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7F93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Atto costitutivo dell’Associazione di Promozione sociale (APS)</w:t>
      </w:r>
    </w:p>
    <w:p w14:paraId="5624D4E3" w14:textId="77777777" w:rsidR="005B5F13" w:rsidRPr="00E62701" w:rsidRDefault="005B5F13">
      <w:pPr>
        <w:jc w:val="center"/>
        <w:rPr>
          <w:rFonts w:ascii="Arial" w:hAnsi="Arial" w:cs="Arial"/>
          <w:sz w:val="28"/>
          <w:szCs w:val="28"/>
        </w:rPr>
      </w:pPr>
    </w:p>
    <w:p w14:paraId="5E07E1ED" w14:textId="77777777" w:rsidR="005B5F13" w:rsidRPr="00E62701" w:rsidRDefault="005B5F13">
      <w:pPr>
        <w:jc w:val="both"/>
        <w:rPr>
          <w:rFonts w:ascii="Arial" w:hAnsi="Arial" w:cs="Arial"/>
          <w:sz w:val="28"/>
          <w:szCs w:val="28"/>
        </w:rPr>
      </w:pPr>
    </w:p>
    <w:p w14:paraId="6F733CA7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L’anno __________, il giorno _________ del mese di _____________ in ______________ </w:t>
      </w:r>
      <w:proofErr w:type="spellStart"/>
      <w:r w:rsidRPr="00E62701">
        <w:rPr>
          <w:rFonts w:ascii="Arial" w:hAnsi="Arial" w:cs="Arial"/>
          <w:sz w:val="28"/>
          <w:szCs w:val="28"/>
        </w:rPr>
        <w:t>in</w:t>
      </w:r>
      <w:proofErr w:type="spellEnd"/>
      <w:r w:rsidRPr="00E62701">
        <w:rPr>
          <w:rFonts w:ascii="Arial" w:hAnsi="Arial" w:cs="Arial"/>
          <w:sz w:val="28"/>
          <w:szCs w:val="28"/>
        </w:rPr>
        <w:t xml:space="preserve"> Via ________________________ n° ___, sono presenti i signori:</w:t>
      </w:r>
    </w:p>
    <w:p w14:paraId="32EAC0AA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72EE061B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306D3D89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9DE70D5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159B80D6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9AA42F9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63D80AE5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226D51F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 nato a ________________________ il __/___/___ c.f. ___________________________ di professione;</w:t>
      </w:r>
    </w:p>
    <w:p w14:paraId="56CAEF9C" w14:textId="77777777" w:rsidR="002332ED" w:rsidRPr="00E62701" w:rsidRDefault="002332ED" w:rsidP="007B5D6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2571C7F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/>
        <w:jc w:val="both"/>
        <w:rPr>
          <w:rFonts w:ascii="Arial" w:hAnsi="Arial" w:cs="Arial"/>
          <w:sz w:val="28"/>
          <w:szCs w:val="28"/>
        </w:rPr>
      </w:pPr>
    </w:p>
    <w:p w14:paraId="22ED1266" w14:textId="77777777" w:rsidR="002332ED" w:rsidRPr="00E62701" w:rsidRDefault="002332ED" w:rsidP="007B5D65">
      <w:pPr>
        <w:tabs>
          <w:tab w:val="left" w:pos="288"/>
          <w:tab w:val="center" w:pos="4104"/>
        </w:tabs>
        <w:spacing w:line="360" w:lineRule="auto"/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7BE799DC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stipulano quanto segue.</w:t>
      </w:r>
    </w:p>
    <w:p w14:paraId="7F067FB5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</w:p>
    <w:p w14:paraId="375E4D72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1</w:t>
      </w:r>
    </w:p>
    <w:p w14:paraId="37CDF0A5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Costituzione - Denominazione-Sede</w:t>
      </w:r>
    </w:p>
    <w:p w14:paraId="7295C8CC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 </w:t>
      </w:r>
    </w:p>
    <w:p w14:paraId="46BEAC0F" w14:textId="77777777" w:rsidR="001A047A" w:rsidRPr="007014CD" w:rsidRDefault="001A047A" w:rsidP="001A047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014CD">
        <w:rPr>
          <w:rFonts w:ascii="Arial" w:hAnsi="Arial" w:cs="Arial"/>
          <w:sz w:val="28"/>
          <w:szCs w:val="28"/>
        </w:rPr>
        <w:t>E’ costituita</w:t>
      </w:r>
      <w:r>
        <w:rPr>
          <w:rFonts w:ascii="Arial" w:hAnsi="Arial" w:cs="Arial"/>
          <w:sz w:val="28"/>
          <w:szCs w:val="28"/>
        </w:rPr>
        <w:t xml:space="preserve"> </w:t>
      </w:r>
      <w:r w:rsidRPr="00565AC0">
        <w:rPr>
          <w:rFonts w:ascii="Arial" w:hAnsi="Arial" w:cs="Arial"/>
          <w:sz w:val="28"/>
          <w:szCs w:val="28"/>
        </w:rPr>
        <w:t>ai sensi de</w:t>
      </w:r>
      <w:r>
        <w:rPr>
          <w:rFonts w:ascii="Arial" w:hAnsi="Arial" w:cs="Arial"/>
          <w:sz w:val="28"/>
          <w:szCs w:val="28"/>
        </w:rPr>
        <w:t>gli art. 35 e 36 del</w:t>
      </w:r>
      <w:r w:rsidRPr="00565AC0">
        <w:rPr>
          <w:rFonts w:ascii="Arial" w:hAnsi="Arial" w:cs="Arial"/>
          <w:sz w:val="28"/>
          <w:szCs w:val="28"/>
        </w:rPr>
        <w:t xml:space="preserve"> Decreto Legislativo 3 luglio 2017, n. 117</w:t>
      </w:r>
      <w:r>
        <w:rPr>
          <w:rFonts w:ascii="Arial" w:hAnsi="Arial" w:cs="Arial"/>
          <w:sz w:val="28"/>
          <w:szCs w:val="28"/>
        </w:rPr>
        <w:t xml:space="preserve">, </w:t>
      </w:r>
      <w:r w:rsidRPr="007014CD">
        <w:rPr>
          <w:rFonts w:ascii="Arial" w:hAnsi="Arial" w:cs="Arial"/>
          <w:sz w:val="28"/>
          <w:szCs w:val="28"/>
        </w:rPr>
        <w:t xml:space="preserve">l’associazione di promozione </w:t>
      </w:r>
      <w:proofErr w:type="gramStart"/>
      <w:r w:rsidRPr="007014CD">
        <w:rPr>
          <w:rFonts w:ascii="Arial" w:hAnsi="Arial" w:cs="Arial"/>
          <w:sz w:val="28"/>
          <w:szCs w:val="28"/>
        </w:rPr>
        <w:t>sociale</w:t>
      </w:r>
      <w:r>
        <w:rPr>
          <w:rFonts w:ascii="Arial" w:hAnsi="Arial" w:cs="Arial"/>
          <w:sz w:val="28"/>
          <w:szCs w:val="28"/>
        </w:rPr>
        <w:t xml:space="preserve">  </w:t>
      </w:r>
      <w:r w:rsidRPr="007014CD">
        <w:rPr>
          <w:rFonts w:ascii="Arial" w:hAnsi="Arial" w:cs="Arial"/>
          <w:sz w:val="28"/>
          <w:szCs w:val="28"/>
        </w:rPr>
        <w:t>“</w:t>
      </w:r>
      <w:proofErr w:type="gramEnd"/>
      <w:r w:rsidRPr="007014CD">
        <w:rPr>
          <w:rFonts w:ascii="Arial" w:hAnsi="Arial" w:cs="Arial"/>
          <w:sz w:val="28"/>
          <w:szCs w:val="28"/>
          <w:shd w:val="clear" w:color="auto" w:fill="FFFFFF"/>
        </w:rPr>
        <w:t>_______________________________</w:t>
      </w:r>
      <w:r w:rsidRPr="007014CD">
        <w:rPr>
          <w:rFonts w:ascii="Arial" w:hAnsi="Arial" w:cs="Arial"/>
          <w:sz w:val="28"/>
          <w:szCs w:val="28"/>
        </w:rPr>
        <w:t xml:space="preserve"> ”, di seguito denominata Associazione o, con sede nel comune di ……</w:t>
      </w:r>
      <w:r>
        <w:rPr>
          <w:rFonts w:ascii="Arial" w:hAnsi="Arial" w:cs="Arial"/>
          <w:sz w:val="28"/>
          <w:szCs w:val="28"/>
        </w:rPr>
        <w:t>………. .</w:t>
      </w:r>
    </w:p>
    <w:p w14:paraId="1BDBA793" w14:textId="77777777" w:rsidR="001A047A" w:rsidRDefault="001A047A" w:rsidP="001A047A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014CD">
        <w:rPr>
          <w:rFonts w:ascii="Arial" w:hAnsi="Arial" w:cs="Arial"/>
          <w:sz w:val="28"/>
          <w:szCs w:val="28"/>
        </w:rPr>
        <w:t>L’Associazione potrà trasferire la sede sociale e/o istituire sedi secondarie e similari in tutto il territorio nazionale su decisione del Consiglio Direttivo.</w:t>
      </w:r>
    </w:p>
    <w:p w14:paraId="54B86A00" w14:textId="77777777" w:rsidR="001A047A" w:rsidRPr="00BE67E0" w:rsidRDefault="001A047A" w:rsidP="001A047A">
      <w:pPr>
        <w:widowControl w:val="0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E67E0">
        <w:rPr>
          <w:rFonts w:ascii="Arial" w:hAnsi="Arial" w:cs="Arial"/>
          <w:sz w:val="28"/>
          <w:szCs w:val="28"/>
        </w:rPr>
        <w:t xml:space="preserve">L’associazione </w:t>
      </w:r>
      <w:r>
        <w:rPr>
          <w:rFonts w:ascii="Arial" w:hAnsi="Arial" w:cs="Arial"/>
          <w:sz w:val="28"/>
          <w:szCs w:val="28"/>
        </w:rPr>
        <w:t>a decorrere</w:t>
      </w:r>
      <w:r w:rsidRPr="00BE67E0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a</w:t>
      </w:r>
      <w:r w:rsidRPr="00BE67E0">
        <w:rPr>
          <w:rFonts w:ascii="Arial" w:hAnsi="Arial" w:cs="Arial"/>
          <w:sz w:val="28"/>
          <w:szCs w:val="28"/>
        </w:rPr>
        <w:t xml:space="preserve">ll’iscrizione al Registro Unico Nazionale del </w:t>
      </w:r>
      <w:r w:rsidRPr="00BE67E0">
        <w:rPr>
          <w:rFonts w:ascii="Arial" w:hAnsi="Arial" w:cs="Arial"/>
          <w:sz w:val="28"/>
          <w:szCs w:val="28"/>
        </w:rPr>
        <w:lastRenderedPageBreak/>
        <w:t xml:space="preserve">Terzo Settore </w:t>
      </w:r>
      <w:r>
        <w:rPr>
          <w:rFonts w:ascii="Arial" w:hAnsi="Arial" w:cs="Arial"/>
          <w:sz w:val="28"/>
          <w:szCs w:val="28"/>
        </w:rPr>
        <w:t>utilizza</w:t>
      </w:r>
      <w:r w:rsidRPr="00BE67E0">
        <w:rPr>
          <w:rFonts w:ascii="Arial" w:hAnsi="Arial" w:cs="Arial"/>
          <w:sz w:val="28"/>
          <w:szCs w:val="28"/>
        </w:rPr>
        <w:t xml:space="preserve"> nella propria denominazione l’acronimo ETS (Ente del Terzo Settore)</w:t>
      </w:r>
      <w:r>
        <w:rPr>
          <w:rFonts w:ascii="Arial" w:hAnsi="Arial" w:cs="Arial"/>
          <w:sz w:val="28"/>
          <w:szCs w:val="28"/>
        </w:rPr>
        <w:t>, senza necessità di procedere modifiche statutarie</w:t>
      </w:r>
      <w:r w:rsidRPr="00BE67E0">
        <w:rPr>
          <w:rFonts w:ascii="Arial" w:hAnsi="Arial" w:cs="Arial"/>
          <w:sz w:val="28"/>
          <w:szCs w:val="28"/>
        </w:rPr>
        <w:t>.</w:t>
      </w:r>
    </w:p>
    <w:p w14:paraId="2C0F51FD" w14:textId="77777777" w:rsidR="004D7FD8" w:rsidRPr="00E62701" w:rsidRDefault="004D7FD8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</w:p>
    <w:p w14:paraId="62C918B2" w14:textId="77777777" w:rsidR="002332ED" w:rsidRPr="00E62701" w:rsidRDefault="002332ED" w:rsidP="002332ED">
      <w:pPr>
        <w:widowControl w:val="0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ha durata illimitata.</w:t>
      </w:r>
    </w:p>
    <w:p w14:paraId="57C550EF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2</w:t>
      </w:r>
    </w:p>
    <w:p w14:paraId="47BECCB9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Caratteri dell’Associazione</w:t>
      </w:r>
    </w:p>
    <w:p w14:paraId="7DC09E42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</w:p>
    <w:p w14:paraId="61844E00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 xml:space="preserve">L’Associazione persegue fini di utilità sociale nei confronti degli associati e di terzi, ha durata illimitata ed è senza scopo di lucro. L'Associazione è apartitica, ispira le norme del proprio ordinamento interno a principi di democrazia e di uguaglianza dei diritti di tutti gli associati. </w:t>
      </w:r>
    </w:p>
    <w:p w14:paraId="2BB131F0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7D59928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Art. 3</w:t>
      </w:r>
    </w:p>
    <w:p w14:paraId="68616C9E" w14:textId="77777777" w:rsidR="002332ED" w:rsidRPr="00E62701" w:rsidRDefault="002332ED" w:rsidP="002332ED">
      <w:pPr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 xml:space="preserve">Finalità </w:t>
      </w:r>
    </w:p>
    <w:p w14:paraId="7C90E879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L’associazione a carattere volontario e democratico è espressione di partecipazione, solidarietà e pluralismo.</w:t>
      </w:r>
    </w:p>
    <w:p w14:paraId="5E336C8E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701">
        <w:rPr>
          <w:rFonts w:ascii="Arial" w:hAnsi="Arial" w:cs="Arial"/>
          <w:sz w:val="28"/>
          <w:szCs w:val="28"/>
          <w:shd w:val="clear" w:color="auto" w:fill="FFFFFF"/>
        </w:rPr>
        <w:t>Essa esercita in via esclusiva o principale attività di interesse generale per il perseguimento senza scopo di lucro di finalità civiche, solidaristiche e di utilità sociali.</w:t>
      </w:r>
    </w:p>
    <w:p w14:paraId="75D87480" w14:textId="77777777" w:rsidR="00E06D20" w:rsidRPr="007014CD" w:rsidRDefault="00E06D20" w:rsidP="00E06D20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14CD">
        <w:rPr>
          <w:rFonts w:ascii="Arial" w:hAnsi="Arial" w:cs="Arial"/>
          <w:sz w:val="28"/>
          <w:szCs w:val="28"/>
          <w:shd w:val="clear" w:color="auto" w:fill="FFFFFF"/>
        </w:rPr>
        <w:t>In particolare l’associazione si prefigge le seguenti specifiche finalità:</w:t>
      </w:r>
    </w:p>
    <w:p w14:paraId="2D0B47AF" w14:textId="77777777" w:rsidR="001A047A" w:rsidRDefault="001A047A" w:rsidP="00E06D20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FF613B6" w14:textId="111854C0" w:rsidR="001A047A" w:rsidRDefault="001A047A" w:rsidP="00E06D20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</w:t>
      </w:r>
    </w:p>
    <w:p w14:paraId="32270DE3" w14:textId="77777777" w:rsidR="001A047A" w:rsidRDefault="001A047A" w:rsidP="00E06D20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411174EC" w14:textId="4E5F1EA2" w:rsidR="00E06D20" w:rsidRPr="007014CD" w:rsidRDefault="00E06D20" w:rsidP="00E06D20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7014CD">
        <w:rPr>
          <w:rFonts w:ascii="Arial" w:hAnsi="Arial" w:cs="Arial"/>
          <w:sz w:val="28"/>
          <w:szCs w:val="28"/>
          <w:shd w:val="clear" w:color="auto" w:fill="FFFFFF"/>
        </w:rPr>
        <w:t>Per il raggiungimento di questi scopi, l’Associazione potrà collaborare nell’organizzazione di attività, manifestazioni e progetti, con altre Associazioni e Enti, che ne condividano le finalità sociali non solo verso i propri associati.</w:t>
      </w:r>
    </w:p>
    <w:p w14:paraId="55BF611E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9FD9E81" w14:textId="77777777" w:rsidR="002332ED" w:rsidRPr="00E62701" w:rsidRDefault="002332ED" w:rsidP="002332ED">
      <w:pPr>
        <w:shd w:val="clear" w:color="auto" w:fill="FFFFFF"/>
        <w:ind w:left="284"/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4</w:t>
      </w:r>
    </w:p>
    <w:p w14:paraId="01B69634" w14:textId="77777777" w:rsidR="002332ED" w:rsidRPr="00E62701" w:rsidRDefault="002332ED" w:rsidP="002332ED">
      <w:pPr>
        <w:shd w:val="clear" w:color="auto" w:fill="FFFFFF"/>
        <w:ind w:left="284"/>
        <w:contextualSpacing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Attività</w:t>
      </w:r>
    </w:p>
    <w:p w14:paraId="54AD0C7A" w14:textId="77777777" w:rsidR="00E06D20" w:rsidRPr="007014CD" w:rsidRDefault="00E06D20" w:rsidP="00E06D20">
      <w:p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7014CD">
        <w:rPr>
          <w:rFonts w:ascii="Arial" w:hAnsi="Arial" w:cs="Arial"/>
          <w:sz w:val="28"/>
          <w:szCs w:val="28"/>
        </w:rPr>
        <w:t>Per il raggiungimento delle finalità definite al precedente articolo 3, l’Associazione intende svolgere le seguenti specifiche attività:</w:t>
      </w:r>
    </w:p>
    <w:p w14:paraId="525D195D" w14:textId="71BD2873" w:rsidR="00E06D20" w:rsidRPr="0066152A" w:rsidRDefault="001A047A" w:rsidP="00E06D20">
      <w:pPr>
        <w:pStyle w:val="Paragrafoelenco"/>
        <w:numPr>
          <w:ilvl w:val="0"/>
          <w:numId w:val="8"/>
        </w:numPr>
        <w:contextualSpacing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…………………………….</w:t>
      </w:r>
    </w:p>
    <w:p w14:paraId="58A2E212" w14:textId="77777777" w:rsidR="005F65C1" w:rsidRPr="00E62701" w:rsidRDefault="005F65C1" w:rsidP="005F65C1">
      <w:pPr>
        <w:pStyle w:val="Paragrafoelenco"/>
        <w:spacing w:before="60" w:after="60"/>
        <w:ind w:left="426"/>
        <w:jc w:val="both"/>
        <w:rPr>
          <w:rFonts w:ascii="Arial" w:hAnsi="Arial" w:cs="Arial"/>
          <w:sz w:val="28"/>
          <w:szCs w:val="28"/>
        </w:rPr>
      </w:pPr>
    </w:p>
    <w:p w14:paraId="7BC7ABD8" w14:textId="77777777" w:rsidR="002332ED" w:rsidRPr="00E62701" w:rsidRDefault="002332ED" w:rsidP="002332ED">
      <w:pPr>
        <w:shd w:val="clear" w:color="auto" w:fill="FFFFFF"/>
        <w:spacing w:beforeAutospacing="1" w:afterAutospacing="1"/>
        <w:ind w:left="360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Inoltre l’Associazione può:</w:t>
      </w:r>
    </w:p>
    <w:p w14:paraId="36187F78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può realizzare attività di raccolta fondi anche in forma </w:t>
      </w:r>
      <w:r w:rsidRPr="00E62701">
        <w:rPr>
          <w:rFonts w:ascii="Arial" w:hAnsi="Arial" w:cs="Arial"/>
          <w:b/>
          <w:sz w:val="28"/>
          <w:szCs w:val="28"/>
        </w:rPr>
        <w:t>organizzata e continuativa, anche mediante sollecitazione al</w:t>
      </w:r>
      <w:r w:rsidRPr="00E62701">
        <w:rPr>
          <w:rFonts w:ascii="Arial" w:hAnsi="Arial" w:cs="Arial"/>
          <w:sz w:val="28"/>
          <w:szCs w:val="28"/>
        </w:rPr>
        <w:t xml:space="preserve"> pubblico o attraverso la cessione o erogazione di beni o servizi di modico valore, impiegando risorse proprie e di terzi, inclusi volontari e dipendenti, nel rispetto dei principi di verità, trasparenza e correttezza nei rapporti con i sostenitori e il </w:t>
      </w:r>
      <w:r w:rsidRPr="00E62701">
        <w:rPr>
          <w:rFonts w:ascii="Arial" w:hAnsi="Arial" w:cs="Arial"/>
          <w:sz w:val="28"/>
          <w:szCs w:val="28"/>
        </w:rPr>
        <w:lastRenderedPageBreak/>
        <w:t>pubblico, in conformità con le linee guida che verranno adottate con decreto ministeriale;</w:t>
      </w:r>
    </w:p>
    <w:p w14:paraId="64DEFE20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esercitare, in via meramente marginale e senza scopo di lucro, attività di natura commerciale e iniziative promozionali finalizzate al proprio autofinanziamento; in tal caso dovrà osservare le normative amministrative e fiscali vigenti;</w:t>
      </w:r>
    </w:p>
    <w:p w14:paraId="59C8022B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color w:val="000000"/>
          <w:sz w:val="28"/>
          <w:szCs w:val="28"/>
        </w:rPr>
        <w:t xml:space="preserve">compiere tutte le necessarie operazioni mobiliari ed immobiliari e potrà altresì, pur non avendo fini di lucro, svolgere delle attività commerciali, artigianali o agricole sia rivolte ai </w:t>
      </w:r>
      <w:proofErr w:type="gramStart"/>
      <w:r w:rsidRPr="00E62701">
        <w:rPr>
          <w:rFonts w:ascii="Arial" w:hAnsi="Arial" w:cs="Arial"/>
          <w:color w:val="000000"/>
          <w:sz w:val="28"/>
          <w:szCs w:val="28"/>
        </w:rPr>
        <w:t>soci,  ma</w:t>
      </w:r>
      <w:proofErr w:type="gramEnd"/>
      <w:r w:rsidRPr="00E62701">
        <w:rPr>
          <w:rFonts w:ascii="Arial" w:hAnsi="Arial" w:cs="Arial"/>
          <w:color w:val="000000"/>
          <w:sz w:val="28"/>
          <w:szCs w:val="28"/>
        </w:rPr>
        <w:t xml:space="preserve"> anche a terzi, aziende, enti pubblici e privati, purché strumentali al raggiungimento degli scopi sociali. L’Associazione potrà quindi possedere e/o gestire, e/o ricevere o concedere in locazione beni mobili e immobili.</w:t>
      </w:r>
    </w:p>
    <w:p w14:paraId="6907FEB7" w14:textId="77777777" w:rsidR="002332ED" w:rsidRPr="00E62701" w:rsidRDefault="002332ED" w:rsidP="002332ED">
      <w:pPr>
        <w:numPr>
          <w:ilvl w:val="0"/>
          <w:numId w:val="2"/>
        </w:numPr>
        <w:shd w:val="clear" w:color="auto" w:fill="FFFFFF"/>
        <w:spacing w:beforeAutospacing="1" w:afterAutospacing="1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E62701">
        <w:rPr>
          <w:rFonts w:ascii="Arial" w:hAnsi="Arial" w:cs="Arial"/>
          <w:color w:val="000000"/>
          <w:sz w:val="28"/>
          <w:szCs w:val="28"/>
        </w:rPr>
        <w:t>esercitare altre attività, diverse da quelle sopra elencate purché secondarie e strumentali alle attività d’interesse generale (art. 6 codice del terzo settore).</w:t>
      </w:r>
    </w:p>
    <w:p w14:paraId="72C39D2D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non potrà di svolgere attività diverse da quelle menzionate ad eccezione di quelle a esse direttamente connesse.</w:t>
      </w:r>
    </w:p>
    <w:p w14:paraId="5571BA5D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Per il perseguimento delle suddette attività l’Associazione si avvale prevalentemente dell’impegno volontario, libero e gratuito dei propri soci. </w:t>
      </w:r>
    </w:p>
    <w:p w14:paraId="070754BC" w14:textId="77777777" w:rsidR="002332ED" w:rsidRPr="00E62701" w:rsidRDefault="002332ED" w:rsidP="002332ED">
      <w:pPr>
        <w:contextualSpacing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Solo quando sia necessario ai fini dello svolgimento delle attività di interesse generale statutariamente previste e al perseguimento delle finalità associative, l’Associazione potrà, inoltre, assumere dipendenti o avvalersi di prestazioni di lavoro autonomo o di altra natura, anche ricorrendo ai propri associati. In ogni caso il numero dei lavoratori non potrà essere superiore al cinquanta per cento del numero dei volontari o al </w:t>
      </w:r>
      <w:r w:rsidR="00813A87">
        <w:rPr>
          <w:rFonts w:ascii="Arial" w:hAnsi="Arial" w:cs="Arial"/>
          <w:sz w:val="28"/>
          <w:szCs w:val="28"/>
        </w:rPr>
        <w:t>cinque</w:t>
      </w:r>
      <w:r w:rsidRPr="00E62701">
        <w:rPr>
          <w:rFonts w:ascii="Arial" w:hAnsi="Arial" w:cs="Arial"/>
          <w:sz w:val="28"/>
          <w:szCs w:val="28"/>
        </w:rPr>
        <w:t xml:space="preserve"> per cento del numero degli associati. </w:t>
      </w:r>
    </w:p>
    <w:p w14:paraId="3F4A66B2" w14:textId="77777777" w:rsidR="002332ED" w:rsidRPr="00E62701" w:rsidRDefault="002332ED">
      <w:pPr>
        <w:jc w:val="both"/>
        <w:rPr>
          <w:rFonts w:ascii="Arial" w:hAnsi="Arial" w:cs="Arial"/>
          <w:sz w:val="28"/>
          <w:szCs w:val="28"/>
        </w:rPr>
      </w:pPr>
    </w:p>
    <w:p w14:paraId="24528F8F" w14:textId="77777777" w:rsidR="00E62701" w:rsidRPr="00E62701" w:rsidRDefault="00E62701" w:rsidP="00E62701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5</w:t>
      </w:r>
    </w:p>
    <w:p w14:paraId="0E5A3313" w14:textId="77777777" w:rsidR="00E62701" w:rsidRPr="00E62701" w:rsidRDefault="00E62701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35661660" w14:textId="77777777" w:rsidR="00E62701" w:rsidRPr="00E62701" w:rsidRDefault="00E62701" w:rsidP="00E62701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L’Associazione è retta dallo statuto che viene allegato al presente atto “A” quale sua parte integrante e sostanziale</w:t>
      </w:r>
    </w:p>
    <w:p w14:paraId="28753CBD" w14:textId="77777777" w:rsidR="007B5D65" w:rsidRDefault="007B5D65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34A7ECA9" w14:textId="77777777" w:rsidR="002332ED" w:rsidRPr="00E62701" w:rsidRDefault="00E62701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6</w:t>
      </w:r>
    </w:p>
    <w:p w14:paraId="292EEC9B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center"/>
        <w:rPr>
          <w:rFonts w:ascii="Arial" w:hAnsi="Arial" w:cs="Arial"/>
          <w:sz w:val="28"/>
          <w:szCs w:val="28"/>
        </w:rPr>
      </w:pPr>
    </w:p>
    <w:p w14:paraId="0837CEA7" w14:textId="77777777" w:rsidR="002332ED" w:rsidRPr="00E62701" w:rsidRDefault="002332ED" w:rsidP="002332ED">
      <w:pPr>
        <w:tabs>
          <w:tab w:val="left" w:pos="288"/>
          <w:tab w:val="center" w:pos="4104"/>
        </w:tabs>
        <w:ind w:right="-18" w:firstLine="2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 xml:space="preserve">Presidente dell’Associazione per il primo triennio viene nominato il signor ___________________ nato a ___________________ il ___/___/___, e nominano a comporre il primo </w:t>
      </w:r>
      <w:proofErr w:type="gramStart"/>
      <w:r w:rsidR="00E62701">
        <w:rPr>
          <w:rFonts w:ascii="Arial" w:hAnsi="Arial" w:cs="Arial"/>
          <w:sz w:val="28"/>
          <w:szCs w:val="28"/>
        </w:rPr>
        <w:t xml:space="preserve">Consiglio </w:t>
      </w:r>
      <w:r w:rsidRPr="00E62701">
        <w:rPr>
          <w:rFonts w:ascii="Arial" w:hAnsi="Arial" w:cs="Arial"/>
          <w:sz w:val="28"/>
          <w:szCs w:val="28"/>
        </w:rPr>
        <w:t xml:space="preserve"> Direttivo</w:t>
      </w:r>
      <w:proofErr w:type="gramEnd"/>
      <w:r w:rsidRPr="00E62701">
        <w:rPr>
          <w:rFonts w:ascii="Arial" w:hAnsi="Arial" w:cs="Arial"/>
          <w:sz w:val="28"/>
          <w:szCs w:val="28"/>
        </w:rPr>
        <w:t xml:space="preserve"> che per il primo triennio, salvo integrazioni, è composto dai signori:</w:t>
      </w:r>
    </w:p>
    <w:p w14:paraId="5FFF9610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6B2CC2E5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____________________________</w:t>
      </w:r>
    </w:p>
    <w:p w14:paraId="2F3DB84A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6DD3B457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___________________________</w:t>
      </w:r>
    </w:p>
    <w:p w14:paraId="6DBA560E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</w:p>
    <w:p w14:paraId="20843905" w14:textId="77777777" w:rsidR="00E62701" w:rsidRPr="00E62701" w:rsidRDefault="00E62701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_________________________</w:t>
      </w:r>
    </w:p>
    <w:p w14:paraId="0B8C37E1" w14:textId="77777777" w:rsidR="002332ED" w:rsidRPr="00E62701" w:rsidRDefault="00E62701" w:rsidP="002332ED">
      <w:pPr>
        <w:tabs>
          <w:tab w:val="left" w:pos="288"/>
          <w:tab w:val="center" w:pos="4104"/>
        </w:tabs>
        <w:ind w:right="-18"/>
        <w:jc w:val="center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Art. 7</w:t>
      </w:r>
    </w:p>
    <w:p w14:paraId="1D487C05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center"/>
        <w:rPr>
          <w:rFonts w:ascii="Arial" w:hAnsi="Arial" w:cs="Arial"/>
          <w:sz w:val="28"/>
          <w:szCs w:val="28"/>
        </w:rPr>
      </w:pPr>
    </w:p>
    <w:p w14:paraId="00CA9806" w14:textId="77777777" w:rsidR="002332ED" w:rsidRPr="00E62701" w:rsidRDefault="002332ED" w:rsidP="002332ED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Le spese del presente atto e conseguenti sono a carico dell’Associazione.</w:t>
      </w:r>
    </w:p>
    <w:p w14:paraId="7736C73D" w14:textId="77777777" w:rsidR="002332ED" w:rsidRDefault="002332ED" w:rsidP="002332ED">
      <w:pPr>
        <w:jc w:val="both"/>
        <w:rPr>
          <w:rFonts w:ascii="Arial" w:hAnsi="Arial" w:cs="Arial"/>
          <w:sz w:val="28"/>
          <w:szCs w:val="28"/>
        </w:rPr>
      </w:pPr>
      <w:r w:rsidRPr="00E62701">
        <w:rPr>
          <w:rFonts w:ascii="Arial" w:hAnsi="Arial" w:cs="Arial"/>
          <w:sz w:val="28"/>
          <w:szCs w:val="28"/>
        </w:rPr>
        <w:t>Il Presidente viene incaricato di compiere tutte le pratiche necessarie per la registrazione del presente atto</w:t>
      </w:r>
      <w:r w:rsidR="004739FC">
        <w:rPr>
          <w:rFonts w:ascii="Arial" w:hAnsi="Arial" w:cs="Arial"/>
          <w:sz w:val="28"/>
          <w:szCs w:val="28"/>
        </w:rPr>
        <w:t>,</w:t>
      </w:r>
      <w:r w:rsidR="008D0BBF">
        <w:rPr>
          <w:rFonts w:ascii="Arial" w:hAnsi="Arial" w:cs="Arial"/>
          <w:sz w:val="28"/>
          <w:szCs w:val="28"/>
        </w:rPr>
        <w:t xml:space="preserve"> chiedendo l’esenzione dell’imposta di bollo ai sensi del comma 5) art. 82 del Decreto legislativo 117/17 e l’applicazione dell’i</w:t>
      </w:r>
      <w:r w:rsidR="004739FC">
        <w:rPr>
          <w:rFonts w:ascii="Arial" w:hAnsi="Arial" w:cs="Arial"/>
          <w:sz w:val="28"/>
          <w:szCs w:val="28"/>
        </w:rPr>
        <w:t>mposta di registro ai sensi del comma 3) del medesimo articolo</w:t>
      </w:r>
      <w:r w:rsidR="00E62701">
        <w:rPr>
          <w:rFonts w:ascii="Arial" w:hAnsi="Arial" w:cs="Arial"/>
          <w:sz w:val="28"/>
          <w:szCs w:val="28"/>
        </w:rPr>
        <w:t>.</w:t>
      </w:r>
    </w:p>
    <w:p w14:paraId="0B865DAF" w14:textId="77777777" w:rsidR="00E62701" w:rsidRDefault="00E62701" w:rsidP="002332ED">
      <w:pPr>
        <w:jc w:val="both"/>
        <w:rPr>
          <w:rFonts w:ascii="Arial" w:hAnsi="Arial" w:cs="Arial"/>
          <w:sz w:val="28"/>
          <w:szCs w:val="28"/>
        </w:rPr>
      </w:pPr>
    </w:p>
    <w:p w14:paraId="3CC4BE98" w14:textId="77777777" w:rsidR="00E62701" w:rsidRPr="007B5D65" w:rsidRDefault="00E62701" w:rsidP="00E62701">
      <w:pPr>
        <w:tabs>
          <w:tab w:val="left" w:pos="288"/>
          <w:tab w:val="center" w:pos="4104"/>
        </w:tabs>
        <w:ind w:right="-18"/>
        <w:jc w:val="both"/>
        <w:rPr>
          <w:rFonts w:ascii="Arial" w:hAnsi="Arial" w:cs="Arial"/>
          <w:sz w:val="28"/>
          <w:szCs w:val="28"/>
        </w:rPr>
      </w:pPr>
      <w:r w:rsidRPr="007B5D65">
        <w:rPr>
          <w:rFonts w:ascii="Arial" w:hAnsi="Arial" w:cs="Arial"/>
          <w:sz w:val="28"/>
          <w:szCs w:val="28"/>
        </w:rPr>
        <w:t>Letto e sottoscritto da:</w:t>
      </w:r>
    </w:p>
    <w:p w14:paraId="62D093A6" w14:textId="77777777" w:rsidR="00E62701" w:rsidRDefault="00E62701" w:rsidP="00E62701">
      <w:pPr>
        <w:tabs>
          <w:tab w:val="left" w:pos="288"/>
          <w:tab w:val="center" w:pos="4104"/>
        </w:tabs>
        <w:ind w:right="-18"/>
        <w:jc w:val="both"/>
      </w:pPr>
    </w:p>
    <w:p w14:paraId="76BD3D9D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54F1A8F8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55EC1287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5C8F961D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0B7EC4E8" w14:textId="77777777" w:rsidR="00E62701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t>_________________________________________________________</w:t>
      </w:r>
    </w:p>
    <w:p w14:paraId="1954C11D" w14:textId="77777777" w:rsidR="00E62701" w:rsidRPr="005905EE" w:rsidRDefault="00E62701" w:rsidP="00E62701">
      <w:pPr>
        <w:numPr>
          <w:ilvl w:val="0"/>
          <w:numId w:val="6"/>
        </w:numPr>
        <w:spacing w:line="680" w:lineRule="exact"/>
        <w:ind w:left="357" w:hanging="357"/>
        <w:jc w:val="both"/>
        <w:rPr>
          <w:smallCaps/>
        </w:rPr>
      </w:pPr>
      <w:r>
        <w:rPr>
          <w:smallCaps/>
        </w:rPr>
        <w:t>_________________________________________________________</w:t>
      </w:r>
    </w:p>
    <w:p w14:paraId="63813E4A" w14:textId="77777777" w:rsidR="002332ED" w:rsidRDefault="002332ED">
      <w:pPr>
        <w:jc w:val="both"/>
        <w:rPr>
          <w:rFonts w:ascii="Courier New" w:hAnsi="Courier New"/>
          <w:sz w:val="18"/>
        </w:rPr>
      </w:pPr>
    </w:p>
    <w:p w14:paraId="703F8508" w14:textId="77777777" w:rsidR="002332ED" w:rsidRDefault="002332ED">
      <w:pPr>
        <w:jc w:val="both"/>
        <w:rPr>
          <w:rFonts w:ascii="Courier New" w:hAnsi="Courier New"/>
          <w:sz w:val="18"/>
        </w:rPr>
      </w:pPr>
    </w:p>
    <w:sectPr w:rsidR="002332ED">
      <w:footerReference w:type="default" r:id="rId7"/>
      <w:pgSz w:w="11906" w:h="16838"/>
      <w:pgMar w:top="1417" w:right="1417" w:bottom="1417" w:left="141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91B9" w14:textId="77777777" w:rsidR="00C24257" w:rsidRDefault="00C24257" w:rsidP="001A047A">
      <w:r>
        <w:separator/>
      </w:r>
    </w:p>
  </w:endnote>
  <w:endnote w:type="continuationSeparator" w:id="0">
    <w:p w14:paraId="19740891" w14:textId="77777777" w:rsidR="00C24257" w:rsidRDefault="00C24257" w:rsidP="001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982687"/>
      <w:docPartObj>
        <w:docPartGallery w:val="Page Numbers (Bottom of Page)"/>
        <w:docPartUnique/>
      </w:docPartObj>
    </w:sdtPr>
    <w:sdtEndPr/>
    <w:sdtContent>
      <w:p w14:paraId="52CBADA5" w14:textId="02C4FE1D" w:rsidR="001A047A" w:rsidRDefault="001A047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812E44" w14:textId="77777777" w:rsidR="001A047A" w:rsidRDefault="001A0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F2D9" w14:textId="77777777" w:rsidR="00C24257" w:rsidRDefault="00C24257" w:rsidP="001A047A">
      <w:r>
        <w:separator/>
      </w:r>
    </w:p>
  </w:footnote>
  <w:footnote w:type="continuationSeparator" w:id="0">
    <w:p w14:paraId="147EB7D3" w14:textId="77777777" w:rsidR="00C24257" w:rsidRDefault="00C24257" w:rsidP="001A0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1A3B46"/>
    <w:multiLevelType w:val="hybridMultilevel"/>
    <w:tmpl w:val="6BD2E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00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hint="default"/>
      </w:rPr>
    </w:lvl>
  </w:abstractNum>
  <w:abstractNum w:abstractNumId="3" w15:restartNumberingAfterBreak="0">
    <w:nsid w:val="30F613F2"/>
    <w:multiLevelType w:val="singleLevel"/>
    <w:tmpl w:val="2AA20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31107218"/>
    <w:multiLevelType w:val="singleLevel"/>
    <w:tmpl w:val="CE10C7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E94826"/>
    <w:multiLevelType w:val="hybridMultilevel"/>
    <w:tmpl w:val="1F0C6B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577D68"/>
    <w:multiLevelType w:val="hybridMultilevel"/>
    <w:tmpl w:val="AECA2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B67C8"/>
    <w:multiLevelType w:val="hybridMultilevel"/>
    <w:tmpl w:val="86BA2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ED"/>
    <w:rsid w:val="001A047A"/>
    <w:rsid w:val="002332ED"/>
    <w:rsid w:val="00360CDE"/>
    <w:rsid w:val="004739FC"/>
    <w:rsid w:val="004D7FD8"/>
    <w:rsid w:val="005B5F13"/>
    <w:rsid w:val="005F65C1"/>
    <w:rsid w:val="007B5D65"/>
    <w:rsid w:val="00813A87"/>
    <w:rsid w:val="008D0BBF"/>
    <w:rsid w:val="00A87275"/>
    <w:rsid w:val="00C24257"/>
    <w:rsid w:val="00DA0FF1"/>
    <w:rsid w:val="00E06D20"/>
    <w:rsid w:val="00E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F5A52"/>
  <w15:chartTrackingRefBased/>
  <w15:docId w15:val="{DDAE332B-4FFE-43E6-B009-D7FE4B0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332ED"/>
    <w:pPr>
      <w:tabs>
        <w:tab w:val="left" w:pos="288"/>
        <w:tab w:val="center" w:pos="4104"/>
      </w:tabs>
      <w:ind w:right="-18" w:firstLine="2"/>
      <w:jc w:val="both"/>
    </w:pPr>
    <w:rPr>
      <w:rFonts w:ascii="Bookman Old Style" w:hAnsi="Bookman Old Style"/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32ED"/>
    <w:rPr>
      <w:rFonts w:ascii="Bookman Old Style" w:hAnsi="Bookman Old Style"/>
      <w:sz w:val="28"/>
    </w:rPr>
  </w:style>
  <w:style w:type="paragraph" w:styleId="Paragrafoelenco">
    <w:name w:val="List Paragraph"/>
    <w:basedOn w:val="Normale"/>
    <w:uiPriority w:val="34"/>
    <w:qFormat/>
    <w:rsid w:val="002332ED"/>
    <w:pPr>
      <w:ind w:left="708"/>
    </w:pPr>
    <w:rPr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A0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47A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A0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4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COSTITUZIONE Dell’ASSOCIAZIONE &lt;</vt:lpstr>
      <vt:lpstr>COSTITUZIONE Dell’ASSOCIAZIONE &lt;</vt:lpstr>
    </vt:vector>
  </TitlesOfParts>
  <Company>*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CESV Messina</dc:title>
  <dc:subject/>
  <dc:creator>CESV Messina</dc:creator>
  <cp:keywords/>
  <dc:description/>
  <cp:lastModifiedBy>bm756</cp:lastModifiedBy>
  <cp:revision>2</cp:revision>
  <dcterms:created xsi:type="dcterms:W3CDTF">2022-05-31T14:47:00Z</dcterms:created>
  <dcterms:modified xsi:type="dcterms:W3CDTF">2022-05-31T14:47:00Z</dcterms:modified>
</cp:coreProperties>
</file>