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34A4B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STATUTO DELL'ASSOCIAZIONE </w:t>
      </w:r>
    </w:p>
    <w:p w14:paraId="00000002"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"XXXXXXX - Ente del Terzo Settore"</w:t>
      </w:r>
    </w:p>
    <w:p w14:paraId="00000003"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Denominazione - Sede - Scopo - Durata</w:t>
      </w:r>
    </w:p>
    <w:p w14:paraId="0000000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1 - DENOMINAZIONE -</w:t>
      </w:r>
      <w:r>
        <w:rPr>
          <w:rFonts w:ascii="Arial" w:eastAsia="Arial" w:hAnsi="Arial" w:cs="Arial"/>
          <w:color w:val="000000"/>
          <w:sz w:val="28"/>
          <w:szCs w:val="28"/>
        </w:rPr>
        <w:t xml:space="preserve"> È costituita l'Associazione denominata:</w:t>
      </w:r>
    </w:p>
    <w:p w14:paraId="00000005"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color w:val="000000"/>
          <w:sz w:val="28"/>
          <w:szCs w:val="28"/>
        </w:rPr>
      </w:pPr>
      <w:r>
        <w:rPr>
          <w:rFonts w:ascii="Arial" w:eastAsia="Arial" w:hAnsi="Arial" w:cs="Arial"/>
          <w:color w:val="000000"/>
          <w:sz w:val="28"/>
          <w:szCs w:val="28"/>
        </w:rPr>
        <w:t>"</w:t>
      </w:r>
      <w:r>
        <w:rPr>
          <w:rFonts w:ascii="Arial" w:eastAsia="Arial" w:hAnsi="Arial" w:cs="Arial"/>
          <w:b/>
          <w:color w:val="000000"/>
          <w:sz w:val="28"/>
          <w:szCs w:val="28"/>
        </w:rPr>
        <w:t>XXXXXXX</w:t>
      </w:r>
      <w:r>
        <w:rPr>
          <w:rFonts w:ascii="Arial" w:eastAsia="Arial" w:hAnsi="Arial" w:cs="Arial"/>
          <w:color w:val="000000"/>
          <w:sz w:val="28"/>
          <w:szCs w:val="28"/>
        </w:rPr>
        <w:t>"</w:t>
      </w:r>
    </w:p>
    <w:p w14:paraId="00000006" w14:textId="25133DC0"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siglabile, ove consentito, "</w:t>
      </w:r>
      <w:proofErr w:type="gramStart"/>
      <w:r>
        <w:rPr>
          <w:rFonts w:ascii="Arial" w:eastAsia="Arial" w:hAnsi="Arial" w:cs="Arial"/>
          <w:color w:val="000000"/>
          <w:sz w:val="28"/>
          <w:szCs w:val="28"/>
        </w:rPr>
        <w:t>XXXX  ETS</w:t>
      </w:r>
      <w:proofErr w:type="gramEnd"/>
      <w:r>
        <w:rPr>
          <w:rFonts w:ascii="Arial" w:eastAsia="Arial" w:hAnsi="Arial" w:cs="Arial"/>
          <w:color w:val="000000"/>
          <w:sz w:val="28"/>
          <w:szCs w:val="28"/>
        </w:rPr>
        <w:t>"</w:t>
      </w:r>
      <w:r>
        <w:rPr>
          <w:rFonts w:ascii="Arial" w:eastAsia="Arial" w:hAnsi="Arial" w:cs="Arial"/>
          <w:b/>
          <w:i/>
          <w:color w:val="000000"/>
          <w:sz w:val="28"/>
          <w:szCs w:val="28"/>
          <w:u w:val="single"/>
        </w:rPr>
        <w:t xml:space="preserve"> </w:t>
      </w:r>
      <w:r>
        <w:rPr>
          <w:rFonts w:ascii="Arial" w:eastAsia="Arial" w:hAnsi="Arial" w:cs="Arial"/>
          <w:color w:val="000000"/>
          <w:sz w:val="28"/>
          <w:szCs w:val="28"/>
        </w:rPr>
        <w:t>(di seguito "Associazione").</w:t>
      </w:r>
    </w:p>
    <w:p w14:paraId="4D54BD2F" w14:textId="52A5A856" w:rsidR="0027196D" w:rsidRDefault="0027196D" w:rsidP="0027196D">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L’associazione è un ente del terzo settore ai sensi </w:t>
      </w:r>
      <w:proofErr w:type="gramStart"/>
      <w:r>
        <w:rPr>
          <w:rFonts w:ascii="Arial" w:eastAsia="Arial" w:hAnsi="Arial" w:cs="Arial"/>
          <w:color w:val="000000"/>
          <w:sz w:val="28"/>
          <w:szCs w:val="28"/>
        </w:rPr>
        <w:t xml:space="preserve">del </w:t>
      </w:r>
      <w:r w:rsidRPr="00556EBD">
        <w:rPr>
          <w:rFonts w:ascii="Arial" w:eastAsia="Arial" w:hAnsi="Arial" w:cs="Arial"/>
          <w:color w:val="000000"/>
          <w:sz w:val="28"/>
          <w:szCs w:val="28"/>
        </w:rPr>
        <w:t>.lgs</w:t>
      </w:r>
      <w:proofErr w:type="gramEnd"/>
      <w:r w:rsidRPr="00556EBD">
        <w:rPr>
          <w:rFonts w:ascii="Arial" w:eastAsia="Arial" w:hAnsi="Arial" w:cs="Arial"/>
          <w:color w:val="000000"/>
          <w:sz w:val="28"/>
          <w:szCs w:val="28"/>
        </w:rPr>
        <w:t xml:space="preserve">. n. 117 del 3 luglio 2017 e </w:t>
      </w:r>
      <w:proofErr w:type="spellStart"/>
      <w:r w:rsidRPr="00556EBD">
        <w:rPr>
          <w:rFonts w:ascii="Arial" w:eastAsia="Arial" w:hAnsi="Arial" w:cs="Arial"/>
          <w:color w:val="000000"/>
          <w:sz w:val="28"/>
          <w:szCs w:val="28"/>
        </w:rPr>
        <w:t>s.m.i.</w:t>
      </w:r>
      <w:proofErr w:type="spellEnd"/>
      <w:r w:rsidRPr="00556EBD">
        <w:rPr>
          <w:rFonts w:ascii="Arial" w:eastAsia="Arial" w:hAnsi="Arial" w:cs="Arial"/>
          <w:color w:val="000000"/>
          <w:sz w:val="28"/>
          <w:szCs w:val="28"/>
        </w:rPr>
        <w:t xml:space="preserve"> ‘Codice del Terzo Settore’ (d’ora in avanti “Codice”)</w:t>
      </w:r>
      <w:r>
        <w:rPr>
          <w:rFonts w:ascii="Arial" w:eastAsia="Arial" w:hAnsi="Arial" w:cs="Arial"/>
          <w:color w:val="000000"/>
          <w:sz w:val="28"/>
          <w:szCs w:val="28"/>
        </w:rPr>
        <w:t>.</w:t>
      </w:r>
    </w:p>
    <w:p w14:paraId="46EAA058" w14:textId="77777777" w:rsidR="0027196D" w:rsidRDefault="0027196D" w:rsidP="0027196D">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La denominazione sociale dell’Associazione, all’atto dell’iscrizione nella sezione altri Enti del Terzo Settore, del Registro Unico Nazionale del Terzo Settore, sarà integrata automaticamente con la locuzione “Ente del Terzo Settore” o l’acronimo ETS e diventerà </w:t>
      </w:r>
      <w:proofErr w:type="gramStart"/>
      <w:r>
        <w:rPr>
          <w:rFonts w:ascii="Arial" w:eastAsia="Arial" w:hAnsi="Arial" w:cs="Arial"/>
          <w:color w:val="000000"/>
          <w:sz w:val="28"/>
          <w:szCs w:val="28"/>
        </w:rPr>
        <w:t>“ Ente</w:t>
      </w:r>
      <w:proofErr w:type="gramEnd"/>
      <w:r>
        <w:rPr>
          <w:rFonts w:ascii="Arial" w:eastAsia="Arial" w:hAnsi="Arial" w:cs="Arial"/>
          <w:color w:val="000000"/>
          <w:sz w:val="28"/>
          <w:szCs w:val="28"/>
        </w:rPr>
        <w:t xml:space="preserve"> del Terzo Settore”.</w:t>
      </w:r>
    </w:p>
    <w:p w14:paraId="4990A69D" w14:textId="77777777" w:rsidR="0027196D" w:rsidRDefault="0027196D">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p>
    <w:p w14:paraId="00000008" w14:textId="1241D122"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2. - SEDE -</w:t>
      </w:r>
      <w:r>
        <w:rPr>
          <w:rFonts w:ascii="Arial" w:eastAsia="Arial" w:hAnsi="Arial" w:cs="Arial"/>
          <w:color w:val="000000"/>
          <w:sz w:val="28"/>
          <w:szCs w:val="28"/>
        </w:rPr>
        <w:t xml:space="preserve"> L'Associazione "XXXX - Ente del Terzo Settore" ha sede nel Comune di </w:t>
      </w:r>
      <w:r w:rsidR="0027196D">
        <w:rPr>
          <w:rFonts w:ascii="Arial" w:eastAsia="Arial" w:hAnsi="Arial" w:cs="Arial"/>
          <w:color w:val="000000"/>
          <w:sz w:val="28"/>
          <w:szCs w:val="28"/>
        </w:rPr>
        <w:t>………..</w:t>
      </w:r>
      <w:r>
        <w:rPr>
          <w:rFonts w:ascii="Arial" w:eastAsia="Arial" w:hAnsi="Arial" w:cs="Arial"/>
          <w:color w:val="000000"/>
          <w:sz w:val="28"/>
          <w:szCs w:val="28"/>
        </w:rPr>
        <w:t xml:space="preserve">.  </w:t>
      </w:r>
    </w:p>
    <w:p w14:paraId="0000000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Il trasferimento della sede legale non comporta modifica statutaria se avviene all'interno dello stesso Comune e deve essere comunicata entro 30 giorni dal verificarsi dell'evento agli enti gestori di pubblici Registri presso i quali l'organizzazione è iscritta e può essere deliberata dal Consiglio Direttivo. </w:t>
      </w:r>
    </w:p>
    <w:p w14:paraId="0000000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Con deliberazione degli organi competenti possono essere istituite e soppresse sedi secondarie, delegazioni ed uffici distaccati su tutto il territorio nazionale.</w:t>
      </w:r>
    </w:p>
    <w:p w14:paraId="0000000B"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3. - SCOPO - FINALITÀ E ATTIVITÀ</w:t>
      </w:r>
      <w:r>
        <w:rPr>
          <w:rFonts w:ascii="Arial" w:eastAsia="Arial" w:hAnsi="Arial" w:cs="Arial"/>
          <w:color w:val="000000"/>
          <w:sz w:val="28"/>
          <w:szCs w:val="28"/>
        </w:rPr>
        <w:t xml:space="preserve"> </w:t>
      </w:r>
      <w:r>
        <w:rPr>
          <w:rFonts w:ascii="Arial" w:eastAsia="Arial" w:hAnsi="Arial" w:cs="Arial"/>
          <w:b/>
          <w:color w:val="000000"/>
          <w:sz w:val="28"/>
          <w:szCs w:val="28"/>
        </w:rPr>
        <w:t>-</w:t>
      </w:r>
      <w:r>
        <w:rPr>
          <w:rFonts w:ascii="Arial" w:eastAsia="Arial" w:hAnsi="Arial" w:cs="Arial"/>
          <w:color w:val="000000"/>
          <w:sz w:val="28"/>
          <w:szCs w:val="28"/>
        </w:rPr>
        <w:t xml:space="preserve"> L'Associazione non ha scopo di lucro e persegue finalità civiche, solidaristiche e di utilità sociale, mediante lo svolgimento di una o più delle seguenti attività di interesse generale, in forma di azione volontaria o di erogazione gratuita di denaro, beni o servizi, o di mutualità o di produzione o scambio di beni o servizi. </w:t>
      </w:r>
    </w:p>
    <w:p w14:paraId="0000000C"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L'Associazione ha per oggetto lo svolgimento, in via esclusivo o principale, delle seguenti attività di interesse generale:</w:t>
      </w:r>
    </w:p>
    <w:p w14:paraId="0000000D" w14:textId="77777777" w:rsidR="00707414" w:rsidRDefault="00000000">
      <w:pPr>
        <w:spacing w:after="200" w:line="276" w:lineRule="auto"/>
        <w:ind w:left="993" w:right="991"/>
        <w:jc w:val="both"/>
        <w:rPr>
          <w:rFonts w:ascii="Arial" w:eastAsia="Arial" w:hAnsi="Arial" w:cs="Arial"/>
          <w:i/>
          <w:color w:val="FF0000"/>
          <w:sz w:val="28"/>
          <w:szCs w:val="28"/>
          <w:highlight w:val="white"/>
          <w:u w:val="single"/>
        </w:rPr>
      </w:pPr>
      <w:r>
        <w:rPr>
          <w:rFonts w:ascii="Arial" w:eastAsia="Arial" w:hAnsi="Arial" w:cs="Arial"/>
          <w:i/>
          <w:color w:val="FF0000"/>
          <w:sz w:val="28"/>
          <w:szCs w:val="28"/>
          <w:highlight w:val="white"/>
          <w:u w:val="single"/>
        </w:rPr>
        <w:t xml:space="preserve">inserire tra le attività indicate solo quelle che effettivamente caratterizzano le attività dell’associazione, </w:t>
      </w:r>
      <w:r>
        <w:rPr>
          <w:rFonts w:ascii="Arial" w:eastAsia="Arial" w:hAnsi="Arial" w:cs="Arial"/>
          <w:b/>
          <w:i/>
          <w:color w:val="FF0000"/>
          <w:sz w:val="28"/>
          <w:szCs w:val="28"/>
          <w:highlight w:val="white"/>
          <w:u w:val="single"/>
        </w:rPr>
        <w:t>è esclusa la possibilità di inserire l’elenco completo</w:t>
      </w:r>
      <w:r>
        <w:rPr>
          <w:rFonts w:ascii="Arial" w:eastAsia="Arial" w:hAnsi="Arial" w:cs="Arial"/>
          <w:i/>
          <w:color w:val="FF0000"/>
          <w:sz w:val="28"/>
          <w:szCs w:val="28"/>
          <w:highlight w:val="white"/>
          <w:u w:val="single"/>
        </w:rPr>
        <w:t>. È possibile inserire più di un’attività purché vi sia un nesso funzionale con la mission dell’ente.</w:t>
      </w:r>
    </w:p>
    <w:p w14:paraId="0000000E" w14:textId="77777777" w:rsidR="00707414" w:rsidRDefault="00000000">
      <w:pPr>
        <w:numPr>
          <w:ilvl w:val="0"/>
          <w:numId w:val="1"/>
        </w:numPr>
        <w:spacing w:after="0"/>
        <w:jc w:val="both"/>
        <w:rPr>
          <w:rFonts w:ascii="Arial" w:eastAsia="Arial" w:hAnsi="Arial" w:cs="Arial"/>
          <w:i/>
          <w:sz w:val="28"/>
          <w:szCs w:val="28"/>
        </w:rPr>
      </w:pPr>
      <w:bookmarkStart w:id="0" w:name="_heading=h.gjdgxs" w:colFirst="0" w:colLast="0"/>
      <w:bookmarkEnd w:id="0"/>
      <w:r>
        <w:rPr>
          <w:rFonts w:ascii="Arial" w:eastAsia="Arial" w:hAnsi="Arial" w:cs="Arial"/>
          <w:i/>
          <w:sz w:val="28"/>
          <w:szCs w:val="28"/>
        </w:rPr>
        <w:lastRenderedPageBreak/>
        <w:t xml:space="preserve">interventi e servizi sociali ai sensi dell'articolo 1, commi 1 e 2, della legge 8 novembre 2000, n. 328, e successive modificazioni, e interventi, servizi e prestazioni di cui alla legge 5 febbraio 1992, n. 104, e alla legge </w:t>
      </w:r>
      <w:proofErr w:type="gramStart"/>
      <w:r>
        <w:rPr>
          <w:rFonts w:ascii="Arial" w:eastAsia="Arial" w:hAnsi="Arial" w:cs="Arial"/>
          <w:i/>
          <w:sz w:val="28"/>
          <w:szCs w:val="28"/>
        </w:rPr>
        <w:t>22  giugno</w:t>
      </w:r>
      <w:proofErr w:type="gramEnd"/>
      <w:r>
        <w:rPr>
          <w:rFonts w:ascii="Arial" w:eastAsia="Arial" w:hAnsi="Arial" w:cs="Arial"/>
          <w:i/>
          <w:sz w:val="28"/>
          <w:szCs w:val="28"/>
        </w:rPr>
        <w:t xml:space="preserve">  2016,  n.  </w:t>
      </w:r>
      <w:proofErr w:type="gramStart"/>
      <w:r>
        <w:rPr>
          <w:rFonts w:ascii="Arial" w:eastAsia="Arial" w:hAnsi="Arial" w:cs="Arial"/>
          <w:i/>
          <w:sz w:val="28"/>
          <w:szCs w:val="28"/>
        </w:rPr>
        <w:t>112,  e</w:t>
      </w:r>
      <w:proofErr w:type="gramEnd"/>
      <w:r>
        <w:rPr>
          <w:rFonts w:ascii="Arial" w:eastAsia="Arial" w:hAnsi="Arial" w:cs="Arial"/>
          <w:i/>
          <w:sz w:val="28"/>
          <w:szCs w:val="28"/>
        </w:rPr>
        <w:t xml:space="preserve">  successive modificazioni; </w:t>
      </w:r>
    </w:p>
    <w:p w14:paraId="0000000F"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interventi e prestazioni sanitarie; </w:t>
      </w:r>
    </w:p>
    <w:p w14:paraId="00000010"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prestazioni socio-sanitarie di cui al </w:t>
      </w:r>
      <w:proofErr w:type="gramStart"/>
      <w:r>
        <w:rPr>
          <w:rFonts w:ascii="Arial" w:eastAsia="Arial" w:hAnsi="Arial" w:cs="Arial"/>
          <w:i/>
          <w:sz w:val="28"/>
          <w:szCs w:val="28"/>
        </w:rPr>
        <w:t>decreto  del</w:t>
      </w:r>
      <w:proofErr w:type="gramEnd"/>
      <w:r>
        <w:rPr>
          <w:rFonts w:ascii="Arial" w:eastAsia="Arial" w:hAnsi="Arial" w:cs="Arial"/>
          <w:i/>
          <w:sz w:val="28"/>
          <w:szCs w:val="28"/>
        </w:rPr>
        <w:t xml:space="preserve">  Presidente del  Consiglio  dei  ministri  14  febbraio  2001,  pubblicato  nella Gazzetta  Ufficiale  n.  </w:t>
      </w:r>
      <w:proofErr w:type="gramStart"/>
      <w:r>
        <w:rPr>
          <w:rFonts w:ascii="Arial" w:eastAsia="Arial" w:hAnsi="Arial" w:cs="Arial"/>
          <w:i/>
          <w:sz w:val="28"/>
          <w:szCs w:val="28"/>
        </w:rPr>
        <w:t>129  del</w:t>
      </w:r>
      <w:proofErr w:type="gramEnd"/>
      <w:r>
        <w:rPr>
          <w:rFonts w:ascii="Arial" w:eastAsia="Arial" w:hAnsi="Arial" w:cs="Arial"/>
          <w:i/>
          <w:sz w:val="28"/>
          <w:szCs w:val="28"/>
        </w:rPr>
        <w:t xml:space="preserve">  6  giugno   2001,   e   successive modificazioni; </w:t>
      </w:r>
    </w:p>
    <w:p w14:paraId="00000011"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educazione, istruzione e </w:t>
      </w:r>
      <w:proofErr w:type="gramStart"/>
      <w:r>
        <w:rPr>
          <w:rFonts w:ascii="Arial" w:eastAsia="Arial" w:hAnsi="Arial" w:cs="Arial"/>
          <w:i/>
          <w:sz w:val="28"/>
          <w:szCs w:val="28"/>
        </w:rPr>
        <w:t>formazione  professionale</w:t>
      </w:r>
      <w:proofErr w:type="gramEnd"/>
      <w:r>
        <w:rPr>
          <w:rFonts w:ascii="Arial" w:eastAsia="Arial" w:hAnsi="Arial" w:cs="Arial"/>
          <w:i/>
          <w:sz w:val="28"/>
          <w:szCs w:val="28"/>
        </w:rPr>
        <w:t xml:space="preserve">,  ai  sensi della legge 28 marzo 2003, n. 53, e successive modificazioni, </w:t>
      </w:r>
      <w:proofErr w:type="spellStart"/>
      <w:r>
        <w:rPr>
          <w:rFonts w:ascii="Arial" w:eastAsia="Arial" w:hAnsi="Arial" w:cs="Arial"/>
          <w:i/>
          <w:sz w:val="28"/>
          <w:szCs w:val="28"/>
        </w:rPr>
        <w:t>nonche</w:t>
      </w:r>
      <w:proofErr w:type="spellEnd"/>
      <w:r>
        <w:rPr>
          <w:rFonts w:ascii="Arial" w:eastAsia="Arial" w:hAnsi="Arial" w:cs="Arial"/>
          <w:i/>
          <w:sz w:val="28"/>
          <w:szCs w:val="28"/>
        </w:rPr>
        <w:t xml:space="preserve">' le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culturali di interesse sociale con </w:t>
      </w:r>
      <w:proofErr w:type="spellStart"/>
      <w:r>
        <w:rPr>
          <w:rFonts w:ascii="Arial" w:eastAsia="Arial" w:hAnsi="Arial" w:cs="Arial"/>
          <w:i/>
          <w:sz w:val="28"/>
          <w:szCs w:val="28"/>
        </w:rPr>
        <w:t>finalita'</w:t>
      </w:r>
      <w:proofErr w:type="spellEnd"/>
      <w:r>
        <w:rPr>
          <w:rFonts w:ascii="Arial" w:eastAsia="Arial" w:hAnsi="Arial" w:cs="Arial"/>
          <w:i/>
          <w:sz w:val="28"/>
          <w:szCs w:val="28"/>
        </w:rPr>
        <w:t xml:space="preserve"> educativa; </w:t>
      </w:r>
    </w:p>
    <w:p w14:paraId="00000012" w14:textId="77777777" w:rsidR="00707414" w:rsidRDefault="00000000">
      <w:pPr>
        <w:numPr>
          <w:ilvl w:val="0"/>
          <w:numId w:val="1"/>
        </w:numPr>
        <w:spacing w:after="0"/>
        <w:jc w:val="both"/>
        <w:rPr>
          <w:rFonts w:ascii="Arial" w:eastAsia="Arial" w:hAnsi="Arial" w:cs="Arial"/>
          <w:i/>
          <w:sz w:val="28"/>
          <w:szCs w:val="28"/>
        </w:rPr>
      </w:pPr>
      <w:proofErr w:type="gramStart"/>
      <w:r>
        <w:rPr>
          <w:rFonts w:ascii="Arial" w:eastAsia="Arial" w:hAnsi="Arial" w:cs="Arial"/>
          <w:i/>
          <w:sz w:val="28"/>
          <w:szCs w:val="28"/>
        </w:rPr>
        <w:t>interventi  e</w:t>
      </w:r>
      <w:proofErr w:type="gramEnd"/>
      <w:r>
        <w:rPr>
          <w:rFonts w:ascii="Arial" w:eastAsia="Arial" w:hAnsi="Arial" w:cs="Arial"/>
          <w:i/>
          <w:sz w:val="28"/>
          <w:szCs w:val="28"/>
        </w:rPr>
        <w:t xml:space="preserve">  servizi  finalizzati  alla  salvaguardia  e  al miglioramento  delle  condizioni  dell'ambiente  e  all'utilizzazione accorta  e  razionale  delle   risorse   naturali,   con   esclusione </w:t>
      </w:r>
      <w:proofErr w:type="spellStart"/>
      <w:r>
        <w:rPr>
          <w:rFonts w:ascii="Arial" w:eastAsia="Arial" w:hAnsi="Arial" w:cs="Arial"/>
          <w:i/>
          <w:sz w:val="28"/>
          <w:szCs w:val="28"/>
        </w:rPr>
        <w:t>dell'attivita'</w:t>
      </w:r>
      <w:proofErr w:type="spellEnd"/>
      <w:r>
        <w:rPr>
          <w:rFonts w:ascii="Arial" w:eastAsia="Arial" w:hAnsi="Arial" w:cs="Arial"/>
          <w:i/>
          <w:sz w:val="28"/>
          <w:szCs w:val="28"/>
        </w:rPr>
        <w:t xml:space="preserve">, esercitata abitualmente, di  raccolta  e  riciclaggio dei rifiuti urbani, speciali e pericolosi  ((,  </w:t>
      </w:r>
      <w:proofErr w:type="spellStart"/>
      <w:r>
        <w:rPr>
          <w:rFonts w:ascii="Arial" w:eastAsia="Arial" w:hAnsi="Arial" w:cs="Arial"/>
          <w:i/>
          <w:sz w:val="28"/>
          <w:szCs w:val="28"/>
        </w:rPr>
        <w:t>nonche</w:t>
      </w:r>
      <w:proofErr w:type="spellEnd"/>
      <w:r>
        <w:rPr>
          <w:rFonts w:ascii="Arial" w:eastAsia="Arial" w:hAnsi="Arial" w:cs="Arial"/>
          <w:i/>
          <w:sz w:val="28"/>
          <w:szCs w:val="28"/>
        </w:rPr>
        <w:t xml:space="preserve">'  alla  tutela degli animali e prevenzione del randagismo, ai sensi della  legge  14 agosto 1991, n. 281;)); </w:t>
      </w:r>
    </w:p>
    <w:p w14:paraId="00000013"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interventi di tutela e valorizzazione del patrimonio culturale e del paesaggio, ai sensi del decreto legislativo 22 gennaio 2004, n. 42, e successive modificazioni;</w:t>
      </w:r>
    </w:p>
    <w:p w14:paraId="00000014"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formazione universitaria e post-universitaria;</w:t>
      </w:r>
    </w:p>
    <w:p w14:paraId="00000015" w14:textId="77777777" w:rsidR="00707414" w:rsidRDefault="00000000">
      <w:pPr>
        <w:numPr>
          <w:ilvl w:val="0"/>
          <w:numId w:val="1"/>
        </w:numPr>
        <w:spacing w:after="0"/>
        <w:jc w:val="both"/>
        <w:rPr>
          <w:rFonts w:ascii="Arial" w:eastAsia="Arial" w:hAnsi="Arial" w:cs="Arial"/>
          <w:i/>
          <w:sz w:val="28"/>
          <w:szCs w:val="28"/>
        </w:rPr>
      </w:pPr>
      <w:bookmarkStart w:id="1" w:name="_heading=h.30j0zll" w:colFirst="0" w:colLast="0"/>
      <w:bookmarkEnd w:id="1"/>
      <w:r>
        <w:rPr>
          <w:rFonts w:ascii="Arial" w:eastAsia="Arial" w:hAnsi="Arial" w:cs="Arial"/>
          <w:i/>
          <w:sz w:val="28"/>
          <w:szCs w:val="28"/>
        </w:rPr>
        <w:t xml:space="preserve">ricerca scientifica di particolare interesse sociale; </w:t>
      </w:r>
    </w:p>
    <w:p w14:paraId="00000016"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organizzazione e gestione di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culturali, artistiche o ricreative di interesse sociale, incluse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anche editoriali, </w:t>
      </w:r>
      <w:proofErr w:type="gramStart"/>
      <w:r>
        <w:rPr>
          <w:rFonts w:ascii="Arial" w:eastAsia="Arial" w:hAnsi="Arial" w:cs="Arial"/>
          <w:i/>
          <w:sz w:val="28"/>
          <w:szCs w:val="28"/>
        </w:rPr>
        <w:t>di  promozione</w:t>
      </w:r>
      <w:proofErr w:type="gramEnd"/>
      <w:r>
        <w:rPr>
          <w:rFonts w:ascii="Arial" w:eastAsia="Arial" w:hAnsi="Arial" w:cs="Arial"/>
          <w:i/>
          <w:sz w:val="28"/>
          <w:szCs w:val="28"/>
        </w:rPr>
        <w:t xml:space="preserve">  e  diffusione  della  cultura  e  della  pratica  del volontariato e delle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di  interesse  generale  di  cui  al presente articolo; </w:t>
      </w:r>
    </w:p>
    <w:p w14:paraId="00000017" w14:textId="77777777" w:rsidR="00707414" w:rsidRDefault="00000000">
      <w:pPr>
        <w:numPr>
          <w:ilvl w:val="0"/>
          <w:numId w:val="1"/>
        </w:numPr>
        <w:spacing w:after="0"/>
        <w:jc w:val="both"/>
        <w:rPr>
          <w:rFonts w:ascii="Arial" w:eastAsia="Arial" w:hAnsi="Arial" w:cs="Arial"/>
          <w:i/>
          <w:sz w:val="28"/>
          <w:szCs w:val="28"/>
        </w:rPr>
      </w:pPr>
      <w:proofErr w:type="gramStart"/>
      <w:r>
        <w:rPr>
          <w:rFonts w:ascii="Arial" w:eastAsia="Arial" w:hAnsi="Arial" w:cs="Arial"/>
          <w:i/>
          <w:sz w:val="28"/>
          <w:szCs w:val="28"/>
        </w:rPr>
        <w:t>radiodiffusione  sonora</w:t>
      </w:r>
      <w:proofErr w:type="gramEnd"/>
      <w:r>
        <w:rPr>
          <w:rFonts w:ascii="Arial" w:eastAsia="Arial" w:hAnsi="Arial" w:cs="Arial"/>
          <w:i/>
          <w:sz w:val="28"/>
          <w:szCs w:val="28"/>
        </w:rPr>
        <w:t xml:space="preserve">  a  carattere  comunitario,  ai  sensi dell'articolo 16, comma 5, della legge  6  agosto  1990,  n.  </w:t>
      </w:r>
      <w:proofErr w:type="gramStart"/>
      <w:r>
        <w:rPr>
          <w:rFonts w:ascii="Arial" w:eastAsia="Arial" w:hAnsi="Arial" w:cs="Arial"/>
          <w:i/>
          <w:sz w:val="28"/>
          <w:szCs w:val="28"/>
        </w:rPr>
        <w:t>223,  e</w:t>
      </w:r>
      <w:proofErr w:type="gramEnd"/>
      <w:r>
        <w:rPr>
          <w:rFonts w:ascii="Arial" w:eastAsia="Arial" w:hAnsi="Arial" w:cs="Arial"/>
          <w:i/>
          <w:sz w:val="28"/>
          <w:szCs w:val="28"/>
        </w:rPr>
        <w:t xml:space="preserve"> successive modificazioni; </w:t>
      </w:r>
    </w:p>
    <w:p w14:paraId="00000018"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organizzazione e gestione di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turistiche di </w:t>
      </w:r>
      <w:proofErr w:type="gramStart"/>
      <w:r>
        <w:rPr>
          <w:rFonts w:ascii="Arial" w:eastAsia="Arial" w:hAnsi="Arial" w:cs="Arial"/>
          <w:i/>
          <w:sz w:val="28"/>
          <w:szCs w:val="28"/>
        </w:rPr>
        <w:t>interesse  sociale</w:t>
      </w:r>
      <w:proofErr w:type="gramEnd"/>
      <w:r>
        <w:rPr>
          <w:rFonts w:ascii="Arial" w:eastAsia="Arial" w:hAnsi="Arial" w:cs="Arial"/>
          <w:i/>
          <w:sz w:val="28"/>
          <w:szCs w:val="28"/>
        </w:rPr>
        <w:t xml:space="preserve">, culturale o religioso; </w:t>
      </w:r>
    </w:p>
    <w:p w14:paraId="00000019" w14:textId="77777777" w:rsidR="00707414" w:rsidRDefault="00000000">
      <w:pPr>
        <w:numPr>
          <w:ilvl w:val="0"/>
          <w:numId w:val="1"/>
        </w:numPr>
        <w:spacing w:after="0"/>
        <w:jc w:val="both"/>
        <w:rPr>
          <w:rFonts w:ascii="Arial" w:eastAsia="Arial" w:hAnsi="Arial" w:cs="Arial"/>
          <w:i/>
          <w:sz w:val="28"/>
          <w:szCs w:val="28"/>
        </w:rPr>
      </w:pPr>
      <w:proofErr w:type="gramStart"/>
      <w:r>
        <w:rPr>
          <w:rFonts w:ascii="Arial" w:eastAsia="Arial" w:hAnsi="Arial" w:cs="Arial"/>
          <w:i/>
          <w:sz w:val="28"/>
          <w:szCs w:val="28"/>
        </w:rPr>
        <w:t>formazione  extra</w:t>
      </w:r>
      <w:proofErr w:type="gramEnd"/>
      <w:r>
        <w:rPr>
          <w:rFonts w:ascii="Arial" w:eastAsia="Arial" w:hAnsi="Arial" w:cs="Arial"/>
          <w:i/>
          <w:sz w:val="28"/>
          <w:szCs w:val="28"/>
        </w:rPr>
        <w:t xml:space="preserve">-scolastica,  finalizzata  alla  prevenzione della dispersione scolastica e al successo  scolastico  e  formativo, alla  prevenzione  del  bullismo  e  al  contrasto   della   </w:t>
      </w:r>
      <w:proofErr w:type="spellStart"/>
      <w:r>
        <w:rPr>
          <w:rFonts w:ascii="Arial" w:eastAsia="Arial" w:hAnsi="Arial" w:cs="Arial"/>
          <w:i/>
          <w:sz w:val="28"/>
          <w:szCs w:val="28"/>
        </w:rPr>
        <w:t>poverta'</w:t>
      </w:r>
      <w:proofErr w:type="spellEnd"/>
      <w:r>
        <w:rPr>
          <w:rFonts w:ascii="Arial" w:eastAsia="Arial" w:hAnsi="Arial" w:cs="Arial"/>
          <w:i/>
          <w:sz w:val="28"/>
          <w:szCs w:val="28"/>
        </w:rPr>
        <w:t xml:space="preserve"> educativa;</w:t>
      </w:r>
    </w:p>
    <w:p w14:paraId="0000001A"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lastRenderedPageBreak/>
        <w:t xml:space="preserve">servizi strumentali ad enti del </w:t>
      </w:r>
      <w:proofErr w:type="gramStart"/>
      <w:r>
        <w:rPr>
          <w:rFonts w:ascii="Arial" w:eastAsia="Arial" w:hAnsi="Arial" w:cs="Arial"/>
          <w:i/>
          <w:sz w:val="28"/>
          <w:szCs w:val="28"/>
        </w:rPr>
        <w:t>Terzo  settore</w:t>
      </w:r>
      <w:proofErr w:type="gramEnd"/>
      <w:r>
        <w:rPr>
          <w:rFonts w:ascii="Arial" w:eastAsia="Arial" w:hAnsi="Arial" w:cs="Arial"/>
          <w:i/>
          <w:sz w:val="28"/>
          <w:szCs w:val="28"/>
        </w:rPr>
        <w:t xml:space="preserve">  resi  da  enti composti in misura non inferiore al settanta per cento  da  enti  del Terzo settore; </w:t>
      </w:r>
    </w:p>
    <w:p w14:paraId="0000001B"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cooperazione allo sviluppo, ai </w:t>
      </w:r>
      <w:proofErr w:type="gramStart"/>
      <w:r>
        <w:rPr>
          <w:rFonts w:ascii="Arial" w:eastAsia="Arial" w:hAnsi="Arial" w:cs="Arial"/>
          <w:i/>
          <w:sz w:val="28"/>
          <w:szCs w:val="28"/>
        </w:rPr>
        <w:t>sensi  della</w:t>
      </w:r>
      <w:proofErr w:type="gramEnd"/>
      <w:r>
        <w:rPr>
          <w:rFonts w:ascii="Arial" w:eastAsia="Arial" w:hAnsi="Arial" w:cs="Arial"/>
          <w:i/>
          <w:sz w:val="28"/>
          <w:szCs w:val="28"/>
        </w:rPr>
        <w:t xml:space="preserve">  legge  11  agosto 2014, n. 125, e successive modificazioni; </w:t>
      </w:r>
    </w:p>
    <w:p w14:paraId="0000001C" w14:textId="77777777" w:rsidR="00707414" w:rsidRDefault="00000000">
      <w:pPr>
        <w:numPr>
          <w:ilvl w:val="0"/>
          <w:numId w:val="1"/>
        </w:numPr>
        <w:spacing w:after="0"/>
        <w:jc w:val="both"/>
        <w:rPr>
          <w:rFonts w:ascii="Arial" w:eastAsia="Arial" w:hAnsi="Arial" w:cs="Arial"/>
          <w:i/>
          <w:sz w:val="28"/>
          <w:szCs w:val="28"/>
        </w:rPr>
      </w:pP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w:t>
      </w:r>
      <w:proofErr w:type="spellStart"/>
      <w:r>
        <w:rPr>
          <w:rFonts w:ascii="Arial" w:eastAsia="Arial" w:hAnsi="Arial" w:cs="Arial"/>
          <w:i/>
          <w:sz w:val="28"/>
          <w:szCs w:val="28"/>
        </w:rPr>
        <w:t>nonche</w:t>
      </w:r>
      <w:proofErr w:type="spellEnd"/>
      <w:r>
        <w:rPr>
          <w:rFonts w:ascii="Arial" w:eastAsia="Arial" w:hAnsi="Arial" w:cs="Arial"/>
          <w:i/>
          <w:sz w:val="28"/>
          <w:szCs w:val="28"/>
        </w:rPr>
        <w:t xml:space="preserve">'  di  impegnarsi  per   il contrasto del lavoro infantile; </w:t>
      </w:r>
    </w:p>
    <w:p w14:paraId="0000001D"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servizi finalizzati all'inserimento </w:t>
      </w:r>
      <w:proofErr w:type="gramStart"/>
      <w:r>
        <w:rPr>
          <w:rFonts w:ascii="Arial" w:eastAsia="Arial" w:hAnsi="Arial" w:cs="Arial"/>
          <w:i/>
          <w:sz w:val="28"/>
          <w:szCs w:val="28"/>
        </w:rPr>
        <w:t>o  al</w:t>
      </w:r>
      <w:proofErr w:type="gramEnd"/>
      <w:r>
        <w:rPr>
          <w:rFonts w:ascii="Arial" w:eastAsia="Arial" w:hAnsi="Arial" w:cs="Arial"/>
          <w:i/>
          <w:sz w:val="28"/>
          <w:szCs w:val="28"/>
        </w:rPr>
        <w:t xml:space="preserve">  reinserimento  nel mercato del lavoro dei lavoratori e delle persone di cui all'articolo 2,  comma  4,  del  decreto  legislativo  recante   revisione   della disciplina in materia di impresa  sociale,  di  cui  all'articolo  1, comma 2, lettera c), della legge 6 giugno 2016, n. 106; </w:t>
      </w:r>
    </w:p>
    <w:p w14:paraId="0000001E"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alloggio sociale, ai sensi </w:t>
      </w:r>
      <w:proofErr w:type="gramStart"/>
      <w:r>
        <w:rPr>
          <w:rFonts w:ascii="Arial" w:eastAsia="Arial" w:hAnsi="Arial" w:cs="Arial"/>
          <w:i/>
          <w:sz w:val="28"/>
          <w:szCs w:val="28"/>
        </w:rPr>
        <w:t>del  decreto</w:t>
      </w:r>
      <w:proofErr w:type="gramEnd"/>
      <w:r>
        <w:rPr>
          <w:rFonts w:ascii="Arial" w:eastAsia="Arial" w:hAnsi="Arial" w:cs="Arial"/>
          <w:i/>
          <w:sz w:val="28"/>
          <w:szCs w:val="28"/>
        </w:rPr>
        <w:t xml:space="preserve">  del  Ministero  delle infrastrutture  del  22  aprile  2008,  e  successive  modificazioni, </w:t>
      </w:r>
      <w:proofErr w:type="spellStart"/>
      <w:r>
        <w:rPr>
          <w:rFonts w:ascii="Arial" w:eastAsia="Arial" w:hAnsi="Arial" w:cs="Arial"/>
          <w:i/>
          <w:sz w:val="28"/>
          <w:szCs w:val="28"/>
        </w:rPr>
        <w:t>nonche</w:t>
      </w:r>
      <w:proofErr w:type="spellEnd"/>
      <w:r>
        <w:rPr>
          <w:rFonts w:ascii="Arial" w:eastAsia="Arial" w:hAnsi="Arial" w:cs="Arial"/>
          <w:i/>
          <w:sz w:val="28"/>
          <w:szCs w:val="28"/>
        </w:rPr>
        <w:t xml:space="preserve">' ogni altra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di  carattere  residenziale  temporaneo diretta a soddisfare bisogni sociali, sanitari, culturali,  formativi o lavorativi; </w:t>
      </w:r>
    </w:p>
    <w:p w14:paraId="0000001F"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accoglienza umanitaria ed integrazione sociale dei migranti; </w:t>
      </w:r>
    </w:p>
    <w:p w14:paraId="00000020"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agricoltura sociale, ai sensi dell'articolo 2 </w:t>
      </w:r>
      <w:proofErr w:type="gramStart"/>
      <w:r>
        <w:rPr>
          <w:rFonts w:ascii="Arial" w:eastAsia="Arial" w:hAnsi="Arial" w:cs="Arial"/>
          <w:i/>
          <w:sz w:val="28"/>
          <w:szCs w:val="28"/>
        </w:rPr>
        <w:t>della  legge</w:t>
      </w:r>
      <w:proofErr w:type="gramEnd"/>
      <w:r>
        <w:rPr>
          <w:rFonts w:ascii="Arial" w:eastAsia="Arial" w:hAnsi="Arial" w:cs="Arial"/>
          <w:i/>
          <w:sz w:val="28"/>
          <w:szCs w:val="28"/>
        </w:rPr>
        <w:t xml:space="preserve">  18 agosto 2015, n. 141, e successive modificazioni; </w:t>
      </w:r>
    </w:p>
    <w:p w14:paraId="00000021"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organizzazione   e   gestione    di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sportive dilettantistiche; </w:t>
      </w:r>
    </w:p>
    <w:p w14:paraId="00000022" w14:textId="77777777" w:rsidR="00707414" w:rsidRDefault="00000000">
      <w:pPr>
        <w:numPr>
          <w:ilvl w:val="0"/>
          <w:numId w:val="1"/>
        </w:numPr>
        <w:spacing w:after="0"/>
        <w:jc w:val="both"/>
        <w:rPr>
          <w:rFonts w:ascii="Arial" w:eastAsia="Arial" w:hAnsi="Arial" w:cs="Arial"/>
          <w:i/>
          <w:sz w:val="28"/>
          <w:szCs w:val="28"/>
        </w:rPr>
      </w:pPr>
      <w:proofErr w:type="gramStart"/>
      <w:r>
        <w:rPr>
          <w:rFonts w:ascii="Arial" w:eastAsia="Arial" w:hAnsi="Arial" w:cs="Arial"/>
          <w:i/>
          <w:sz w:val="28"/>
          <w:szCs w:val="28"/>
        </w:rPr>
        <w:t>beneficenza,  sostegno</w:t>
      </w:r>
      <w:proofErr w:type="gramEnd"/>
      <w:r>
        <w:rPr>
          <w:rFonts w:ascii="Arial" w:eastAsia="Arial" w:hAnsi="Arial" w:cs="Arial"/>
          <w:i/>
          <w:sz w:val="28"/>
          <w:szCs w:val="28"/>
        </w:rPr>
        <w:t xml:space="preserve">  a  distanza,  cessione  gratuita   di alimenti o prodotti di cui alla legge  19  agosto  2016,  n.  </w:t>
      </w:r>
      <w:proofErr w:type="gramStart"/>
      <w:r>
        <w:rPr>
          <w:rFonts w:ascii="Arial" w:eastAsia="Arial" w:hAnsi="Arial" w:cs="Arial"/>
          <w:i/>
          <w:sz w:val="28"/>
          <w:szCs w:val="28"/>
        </w:rPr>
        <w:t>166,  e</w:t>
      </w:r>
      <w:proofErr w:type="gramEnd"/>
      <w:r>
        <w:rPr>
          <w:rFonts w:ascii="Arial" w:eastAsia="Arial" w:hAnsi="Arial" w:cs="Arial"/>
          <w:i/>
          <w:sz w:val="28"/>
          <w:szCs w:val="28"/>
        </w:rPr>
        <w:t xml:space="preserve"> successive modificazioni, o erogazione di denaro, beni  o  servizi  a sostegno di persone svantaggiate o di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di interesse generale a norma del presente articolo; </w:t>
      </w:r>
    </w:p>
    <w:p w14:paraId="00000023"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lastRenderedPageBreak/>
        <w:t xml:space="preserve">promozione della cultura della </w:t>
      </w:r>
      <w:proofErr w:type="spellStart"/>
      <w:r>
        <w:rPr>
          <w:rFonts w:ascii="Arial" w:eastAsia="Arial" w:hAnsi="Arial" w:cs="Arial"/>
          <w:i/>
          <w:sz w:val="28"/>
          <w:szCs w:val="28"/>
        </w:rPr>
        <w:t>legalita</w:t>
      </w:r>
      <w:proofErr w:type="gramStart"/>
      <w:r>
        <w:rPr>
          <w:rFonts w:ascii="Arial" w:eastAsia="Arial" w:hAnsi="Arial" w:cs="Arial"/>
          <w:i/>
          <w:sz w:val="28"/>
          <w:szCs w:val="28"/>
        </w:rPr>
        <w:t>'</w:t>
      </w:r>
      <w:proofErr w:type="spellEnd"/>
      <w:r>
        <w:rPr>
          <w:rFonts w:ascii="Arial" w:eastAsia="Arial" w:hAnsi="Arial" w:cs="Arial"/>
          <w:i/>
          <w:sz w:val="28"/>
          <w:szCs w:val="28"/>
        </w:rPr>
        <w:t>,  della</w:t>
      </w:r>
      <w:proofErr w:type="gramEnd"/>
      <w:r>
        <w:rPr>
          <w:rFonts w:ascii="Arial" w:eastAsia="Arial" w:hAnsi="Arial" w:cs="Arial"/>
          <w:i/>
          <w:sz w:val="28"/>
          <w:szCs w:val="28"/>
        </w:rPr>
        <w:t xml:space="preserve">  pace  tra  i popoli, della nonviolenza e della difesa non armata; </w:t>
      </w:r>
    </w:p>
    <w:p w14:paraId="00000024" w14:textId="77777777" w:rsidR="00707414" w:rsidRDefault="00000000">
      <w:pPr>
        <w:numPr>
          <w:ilvl w:val="0"/>
          <w:numId w:val="1"/>
        </w:numPr>
        <w:spacing w:after="0"/>
        <w:jc w:val="both"/>
        <w:rPr>
          <w:rFonts w:ascii="Arial" w:eastAsia="Arial" w:hAnsi="Arial" w:cs="Arial"/>
          <w:i/>
          <w:sz w:val="28"/>
          <w:szCs w:val="28"/>
        </w:rPr>
      </w:pPr>
      <w:bookmarkStart w:id="2" w:name="_heading=h.1fob9te" w:colFirst="0" w:colLast="0"/>
      <w:bookmarkEnd w:id="2"/>
      <w:r>
        <w:rPr>
          <w:rFonts w:ascii="Arial" w:eastAsia="Arial" w:hAnsi="Arial" w:cs="Arial"/>
          <w:i/>
          <w:sz w:val="28"/>
          <w:szCs w:val="28"/>
        </w:rPr>
        <w:t xml:space="preserve">promozione e </w:t>
      </w:r>
      <w:proofErr w:type="gramStart"/>
      <w:r>
        <w:rPr>
          <w:rFonts w:ascii="Arial" w:eastAsia="Arial" w:hAnsi="Arial" w:cs="Arial"/>
          <w:i/>
          <w:sz w:val="28"/>
          <w:szCs w:val="28"/>
        </w:rPr>
        <w:t>tutela  dei</w:t>
      </w:r>
      <w:proofErr w:type="gramEnd"/>
      <w:r>
        <w:rPr>
          <w:rFonts w:ascii="Arial" w:eastAsia="Arial" w:hAnsi="Arial" w:cs="Arial"/>
          <w:i/>
          <w:sz w:val="28"/>
          <w:szCs w:val="28"/>
        </w:rPr>
        <w:t xml:space="preserve">  diritti  umani,  civili,  sociali  e politici, </w:t>
      </w:r>
      <w:proofErr w:type="spellStart"/>
      <w:r>
        <w:rPr>
          <w:rFonts w:ascii="Arial" w:eastAsia="Arial" w:hAnsi="Arial" w:cs="Arial"/>
          <w:i/>
          <w:sz w:val="28"/>
          <w:szCs w:val="28"/>
        </w:rPr>
        <w:t>nonche</w:t>
      </w:r>
      <w:proofErr w:type="spellEnd"/>
      <w:r>
        <w:rPr>
          <w:rFonts w:ascii="Arial" w:eastAsia="Arial" w:hAnsi="Arial" w:cs="Arial"/>
          <w:i/>
          <w:sz w:val="28"/>
          <w:szCs w:val="28"/>
        </w:rPr>
        <w:t xml:space="preserve">' dei diritti dei consumatori e  degli  utenti  delle </w:t>
      </w:r>
      <w:proofErr w:type="spellStart"/>
      <w:r>
        <w:rPr>
          <w:rFonts w:ascii="Arial" w:eastAsia="Arial" w:hAnsi="Arial" w:cs="Arial"/>
          <w:i/>
          <w:sz w:val="28"/>
          <w:szCs w:val="28"/>
        </w:rPr>
        <w:t>attivita'</w:t>
      </w:r>
      <w:proofErr w:type="spellEnd"/>
      <w:r>
        <w:rPr>
          <w:rFonts w:ascii="Arial" w:eastAsia="Arial" w:hAnsi="Arial" w:cs="Arial"/>
          <w:i/>
          <w:sz w:val="28"/>
          <w:szCs w:val="28"/>
        </w:rPr>
        <w:t xml:space="preserve">  di  interesse  generale  di  cui  al  presente   articolo, promozione delle  pari  </w:t>
      </w:r>
      <w:proofErr w:type="spellStart"/>
      <w:r>
        <w:rPr>
          <w:rFonts w:ascii="Arial" w:eastAsia="Arial" w:hAnsi="Arial" w:cs="Arial"/>
          <w:i/>
          <w:sz w:val="28"/>
          <w:szCs w:val="28"/>
        </w:rPr>
        <w:t>opportunita'</w:t>
      </w:r>
      <w:proofErr w:type="spellEnd"/>
      <w:r>
        <w:rPr>
          <w:rFonts w:ascii="Arial" w:eastAsia="Arial" w:hAnsi="Arial" w:cs="Arial"/>
          <w:i/>
          <w:sz w:val="28"/>
          <w:szCs w:val="28"/>
        </w:rPr>
        <w:t xml:space="preserve">  e  delle  iniziative  di  aiuto reciproco, incluse le banche dei tempi di cui all'articolo  27  della legge 8 marzo 2000, n. 53, e i gruppi di  acquisto  solidale  di  cui all'articolo 1, comma 266, della legge 24 dicembre 2007, n. 244; </w:t>
      </w:r>
    </w:p>
    <w:p w14:paraId="00000025"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cura di procedure di adozione </w:t>
      </w:r>
      <w:proofErr w:type="gramStart"/>
      <w:r>
        <w:rPr>
          <w:rFonts w:ascii="Arial" w:eastAsia="Arial" w:hAnsi="Arial" w:cs="Arial"/>
          <w:i/>
          <w:sz w:val="28"/>
          <w:szCs w:val="28"/>
        </w:rPr>
        <w:t>internazionale  ai</w:t>
      </w:r>
      <w:proofErr w:type="gramEnd"/>
      <w:r>
        <w:rPr>
          <w:rFonts w:ascii="Arial" w:eastAsia="Arial" w:hAnsi="Arial" w:cs="Arial"/>
          <w:i/>
          <w:sz w:val="28"/>
          <w:szCs w:val="28"/>
        </w:rPr>
        <w:t xml:space="preserve">  sensi  della legge 4 maggio 1983, n. 184; </w:t>
      </w:r>
    </w:p>
    <w:p w14:paraId="00000026" w14:textId="77777777" w:rsidR="00707414" w:rsidRDefault="00000000">
      <w:pPr>
        <w:numPr>
          <w:ilvl w:val="0"/>
          <w:numId w:val="1"/>
        </w:numPr>
        <w:spacing w:after="0"/>
        <w:jc w:val="both"/>
        <w:rPr>
          <w:rFonts w:ascii="Arial" w:eastAsia="Arial" w:hAnsi="Arial" w:cs="Arial"/>
          <w:i/>
          <w:sz w:val="28"/>
          <w:szCs w:val="28"/>
        </w:rPr>
      </w:pPr>
      <w:r>
        <w:rPr>
          <w:rFonts w:ascii="Arial" w:eastAsia="Arial" w:hAnsi="Arial" w:cs="Arial"/>
          <w:i/>
          <w:sz w:val="28"/>
          <w:szCs w:val="28"/>
        </w:rPr>
        <w:t xml:space="preserve">protezione civile ai sensi della legge </w:t>
      </w:r>
      <w:proofErr w:type="gramStart"/>
      <w:r>
        <w:rPr>
          <w:rFonts w:ascii="Arial" w:eastAsia="Arial" w:hAnsi="Arial" w:cs="Arial"/>
          <w:i/>
          <w:sz w:val="28"/>
          <w:szCs w:val="28"/>
        </w:rPr>
        <w:t>24  febbraio</w:t>
      </w:r>
      <w:proofErr w:type="gramEnd"/>
      <w:r>
        <w:rPr>
          <w:rFonts w:ascii="Arial" w:eastAsia="Arial" w:hAnsi="Arial" w:cs="Arial"/>
          <w:i/>
          <w:sz w:val="28"/>
          <w:szCs w:val="28"/>
        </w:rPr>
        <w:t xml:space="preserve">  1992,  n.225, e successive modificazioni; </w:t>
      </w:r>
    </w:p>
    <w:p w14:paraId="00000027" w14:textId="77777777" w:rsidR="00707414" w:rsidRDefault="00000000">
      <w:pPr>
        <w:numPr>
          <w:ilvl w:val="0"/>
          <w:numId w:val="1"/>
        </w:numPr>
        <w:jc w:val="both"/>
        <w:rPr>
          <w:rFonts w:ascii="Arial" w:eastAsia="Arial" w:hAnsi="Arial" w:cs="Arial"/>
          <w:i/>
          <w:sz w:val="28"/>
          <w:szCs w:val="28"/>
        </w:rPr>
      </w:pPr>
      <w:r>
        <w:rPr>
          <w:rFonts w:ascii="Arial" w:eastAsia="Arial" w:hAnsi="Arial" w:cs="Arial"/>
          <w:i/>
          <w:sz w:val="28"/>
          <w:szCs w:val="28"/>
        </w:rPr>
        <w:t xml:space="preserve">riqualificazione </w:t>
      </w:r>
      <w:proofErr w:type="gramStart"/>
      <w:r>
        <w:rPr>
          <w:rFonts w:ascii="Arial" w:eastAsia="Arial" w:hAnsi="Arial" w:cs="Arial"/>
          <w:i/>
          <w:sz w:val="28"/>
          <w:szCs w:val="28"/>
        </w:rPr>
        <w:t>di  beni</w:t>
      </w:r>
      <w:proofErr w:type="gramEnd"/>
      <w:r>
        <w:rPr>
          <w:rFonts w:ascii="Arial" w:eastAsia="Arial" w:hAnsi="Arial" w:cs="Arial"/>
          <w:i/>
          <w:sz w:val="28"/>
          <w:szCs w:val="28"/>
        </w:rPr>
        <w:t xml:space="preserve">  pubblici  inutilizzati  o  di  beni confiscati alla </w:t>
      </w:r>
      <w:proofErr w:type="spellStart"/>
      <w:r>
        <w:rPr>
          <w:rFonts w:ascii="Arial" w:eastAsia="Arial" w:hAnsi="Arial" w:cs="Arial"/>
          <w:i/>
          <w:sz w:val="28"/>
          <w:szCs w:val="28"/>
        </w:rPr>
        <w:t>criminalita'</w:t>
      </w:r>
      <w:proofErr w:type="spellEnd"/>
      <w:r>
        <w:rPr>
          <w:rFonts w:ascii="Arial" w:eastAsia="Arial" w:hAnsi="Arial" w:cs="Arial"/>
          <w:i/>
          <w:sz w:val="28"/>
          <w:szCs w:val="28"/>
        </w:rPr>
        <w:t xml:space="preserve"> organizzata.</w:t>
      </w:r>
    </w:p>
    <w:p w14:paraId="00000028" w14:textId="77777777" w:rsidR="00707414" w:rsidRDefault="0070741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sz w:val="28"/>
          <w:szCs w:val="28"/>
        </w:rPr>
      </w:pPr>
    </w:p>
    <w:p w14:paraId="00000029" w14:textId="77777777" w:rsidR="00707414" w:rsidRDefault="0070741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p>
    <w:p w14:paraId="0000002A" w14:textId="77777777" w:rsidR="00707414" w:rsidRDefault="0070741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p>
    <w:p w14:paraId="0000002B" w14:textId="77777777" w:rsidR="00707414" w:rsidRDefault="0070741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p>
    <w:p w14:paraId="0000002C" w14:textId="77777777" w:rsidR="00707414" w:rsidRDefault="0070741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p>
    <w:p w14:paraId="0000002D" w14:textId="77777777" w:rsidR="00707414" w:rsidRDefault="0070741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p>
    <w:p w14:paraId="0000002E"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In particolare, per il conseguimento delle proprie finalità istituzionali, l'Associazione potrà intraprendere, a titolo esemplificativo e non esaustivo, le seguenti specifiche attività:</w:t>
      </w:r>
    </w:p>
    <w:p w14:paraId="0000002F"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a. </w:t>
      </w:r>
      <w:proofErr w:type="spellStart"/>
      <w:r>
        <w:rPr>
          <w:rFonts w:ascii="Arial" w:eastAsia="Arial" w:hAnsi="Arial" w:cs="Arial"/>
          <w:color w:val="000000"/>
          <w:sz w:val="28"/>
          <w:szCs w:val="28"/>
        </w:rPr>
        <w:t>xxxxxxxxxxxxxx</w:t>
      </w:r>
      <w:proofErr w:type="spellEnd"/>
      <w:r>
        <w:rPr>
          <w:rFonts w:ascii="Arial" w:eastAsia="Arial" w:hAnsi="Arial" w:cs="Arial"/>
          <w:color w:val="000000"/>
          <w:sz w:val="28"/>
          <w:szCs w:val="28"/>
        </w:rPr>
        <w:t>;</w:t>
      </w:r>
    </w:p>
    <w:p w14:paraId="00000030"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b. </w:t>
      </w:r>
      <w:proofErr w:type="spellStart"/>
      <w:r>
        <w:rPr>
          <w:rFonts w:ascii="Arial" w:eastAsia="Arial" w:hAnsi="Arial" w:cs="Arial"/>
          <w:color w:val="000000"/>
          <w:sz w:val="28"/>
          <w:szCs w:val="28"/>
        </w:rPr>
        <w:t>xxxxxxxxxxxxxx</w:t>
      </w:r>
      <w:proofErr w:type="spellEnd"/>
      <w:r>
        <w:rPr>
          <w:rFonts w:ascii="Arial" w:eastAsia="Arial" w:hAnsi="Arial" w:cs="Arial"/>
          <w:color w:val="000000"/>
          <w:sz w:val="28"/>
          <w:szCs w:val="28"/>
        </w:rPr>
        <w:t>;</w:t>
      </w:r>
    </w:p>
    <w:p w14:paraId="00000031"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È fatto divieto di svolgere attività diversa da quella indicata, salvo attività ad essa connesse o strumentali.</w:t>
      </w:r>
    </w:p>
    <w:p w14:paraId="00000032" w14:textId="77777777" w:rsidR="00707414" w:rsidRDefault="0000000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Arial" w:eastAsia="Arial" w:hAnsi="Arial" w:cs="Arial"/>
          <w:sz w:val="28"/>
          <w:szCs w:val="28"/>
        </w:rPr>
      </w:pPr>
      <w:r>
        <w:rPr>
          <w:rFonts w:ascii="Arial" w:eastAsia="Arial" w:hAnsi="Arial" w:cs="Arial"/>
          <w:color w:val="000000"/>
          <w:sz w:val="28"/>
          <w:szCs w:val="28"/>
        </w:rPr>
        <w:t xml:space="preserve">L'Associazione può esercitare, a norma dell'art. 6 del d.lgs. 117/2017 e successive modifiche, le attività diverse da quelle di interesse generale, secondarie e strumentali rispetto a queste ultime, secondo criteri e limiti definiti con apposito Decreto </w:t>
      </w:r>
      <w:proofErr w:type="spellStart"/>
      <w:proofErr w:type="gramStart"/>
      <w:r>
        <w:rPr>
          <w:rFonts w:ascii="Arial" w:eastAsia="Arial" w:hAnsi="Arial" w:cs="Arial"/>
          <w:color w:val="000000"/>
          <w:sz w:val="28"/>
          <w:szCs w:val="28"/>
        </w:rPr>
        <w:t>ministeriale.</w:t>
      </w:r>
      <w:r>
        <w:rPr>
          <w:rFonts w:ascii="Arial" w:eastAsia="Arial" w:hAnsi="Arial" w:cs="Arial"/>
          <w:sz w:val="28"/>
          <w:szCs w:val="28"/>
        </w:rPr>
        <w:t>Tali</w:t>
      </w:r>
      <w:proofErr w:type="spellEnd"/>
      <w:proofErr w:type="gramEnd"/>
      <w:r>
        <w:rPr>
          <w:rFonts w:ascii="Arial" w:eastAsia="Arial" w:hAnsi="Arial" w:cs="Arial"/>
          <w:sz w:val="28"/>
          <w:szCs w:val="28"/>
        </w:rPr>
        <w:t xml:space="preserve"> attività sono individuate con apposita delibera del consiglio direttivo.</w:t>
      </w:r>
    </w:p>
    <w:p w14:paraId="0000003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L'Associazione può esercitare anche attività di raccolta fondi attraverso la richiesta a terzi di donazioni, lasciti e contributi di natura non corrispettiva - al fine di finanziare le proprie attività di interesse generale e nel rispetto dei principi di verità, trasparenza e correttezza nei rapporti con i sostenitori e con il pubblico, secondo quanto disposto dall'art. 7 </w:t>
      </w:r>
      <w:r>
        <w:rPr>
          <w:rFonts w:ascii="Arial" w:eastAsia="Arial" w:hAnsi="Arial" w:cs="Arial"/>
          <w:color w:val="000000"/>
          <w:sz w:val="28"/>
          <w:szCs w:val="28"/>
        </w:rPr>
        <w:lastRenderedPageBreak/>
        <w:t>del d.lgs. 117/2017 e successive modifiche, senza che ciò costituisca svolgimento di attività finanziaria.</w:t>
      </w:r>
    </w:p>
    <w:p w14:paraId="0000003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4. - DURATA -</w:t>
      </w:r>
      <w:r>
        <w:rPr>
          <w:rFonts w:ascii="Arial" w:eastAsia="Arial" w:hAnsi="Arial" w:cs="Arial"/>
          <w:color w:val="000000"/>
          <w:sz w:val="28"/>
          <w:szCs w:val="28"/>
        </w:rPr>
        <w:t xml:space="preserve"> L'Associazione ha durata illimitata, salvo scioglimento anche volontario deliberato dall'Assemblea con le maggioranze di cui in seguito.</w:t>
      </w:r>
    </w:p>
    <w:p w14:paraId="00000035"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Patrimonio - Quota associativa - Esercizio associativo</w:t>
      </w:r>
    </w:p>
    <w:p w14:paraId="0000003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5. - PATRIMONIO -</w:t>
      </w:r>
      <w:r>
        <w:rPr>
          <w:rFonts w:ascii="Arial" w:eastAsia="Arial" w:hAnsi="Arial" w:cs="Arial"/>
          <w:color w:val="000000"/>
          <w:sz w:val="28"/>
          <w:szCs w:val="28"/>
        </w:rPr>
        <w:t xml:space="preserve"> Il patrimonio dell'Associazione è costituito:</w:t>
      </w:r>
    </w:p>
    <w:p w14:paraId="0000003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dalle quote associative e dai contributi dei soci;</w:t>
      </w:r>
    </w:p>
    <w:p w14:paraId="0000003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dai contributi dei privati;</w:t>
      </w:r>
    </w:p>
    <w:p w14:paraId="0000003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dai contributi dello Stato, di enti e di istituzioni pubbliche;</w:t>
      </w:r>
    </w:p>
    <w:p w14:paraId="0000003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dai contributi di organismi internazionali;</w:t>
      </w:r>
    </w:p>
    <w:p w14:paraId="0000003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 donazioni e lasciti testamentari;</w:t>
      </w:r>
    </w:p>
    <w:p w14:paraId="0000003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 rimborsi derivanti da convenzioni.</w:t>
      </w:r>
    </w:p>
    <w:p w14:paraId="0000003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Le entrate dell'Associazione sono costituite:</w:t>
      </w:r>
    </w:p>
    <w:p w14:paraId="0000003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dalle quote associative;</w:t>
      </w:r>
    </w:p>
    <w:p w14:paraId="0000003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dal ricavato dall'organizzazione di manifestazioni o partecipazione ad esse;</w:t>
      </w:r>
    </w:p>
    <w:p w14:paraId="0000004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 rendite di beni mobili o immobili pervenuti all'organizzazione a qualunque titolo;</w:t>
      </w:r>
    </w:p>
    <w:p w14:paraId="0000004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da ogni altra entrata che concorra ad incrementare l'attivo sociale.</w:t>
      </w:r>
    </w:p>
    <w:p w14:paraId="0000004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patrimonio è utilizzato per lo svolgimento delle attività statutarie ai fini dell'esclusivo perseguimento delle finalità civiche, solidaristiche e di utilità sociale.</w:t>
      </w:r>
    </w:p>
    <w:p w14:paraId="0000004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L'Associazione, all'esito del riconoscimento della personalità giuridica, ove iscritto nel Registro delle Imprese, potrà costituire uno o più patrimoni destinati ad uno specifico affare ai sensi e per gli effetti degli artt. 2447-bis e seguenti c.c.</w:t>
      </w:r>
    </w:p>
    <w:p w14:paraId="0000004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6. - QUOTA ASSOCIATIVA -</w:t>
      </w:r>
      <w:r>
        <w:rPr>
          <w:rFonts w:ascii="Arial" w:eastAsia="Arial" w:hAnsi="Arial" w:cs="Arial"/>
          <w:color w:val="000000"/>
          <w:sz w:val="28"/>
          <w:szCs w:val="28"/>
        </w:rPr>
        <w:t xml:space="preserve"> La quota associativa a carico dei soci è fissata dal Consiglio direttivo. Essa è annuale; non è frazionabile né rimborsabile in caso di recesso o di perdita della qualità di socio. I soci non in regola con il pagamento delle quote sociali non possono partecipare alle riunioni dell'assemblea né prendere parte alle attività dell'organizzazione. Essi non sono elettori e non possono essere eletti alle cariche sociali.</w:t>
      </w:r>
    </w:p>
    <w:p w14:paraId="0000004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7. - ESERCIZI ASSOCIATIVI E RENDICONTO FINANZIARIO -</w:t>
      </w:r>
      <w:r>
        <w:rPr>
          <w:rFonts w:ascii="Arial" w:eastAsia="Arial" w:hAnsi="Arial" w:cs="Arial"/>
          <w:color w:val="000000"/>
          <w:sz w:val="28"/>
          <w:szCs w:val="28"/>
        </w:rPr>
        <w:t xml:space="preserve"> Ogni esercizio associativo ha inizio il giorno 1 (uno) gennaio e termina il 31 (trentuno) dicembre di ciascun anno.</w:t>
      </w:r>
    </w:p>
    <w:p w14:paraId="0000004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Entro centoventi giorni dal termine di ciascun esercizio, sarà </w:t>
      </w:r>
      <w:r>
        <w:rPr>
          <w:rFonts w:ascii="Arial" w:eastAsia="Arial" w:hAnsi="Arial" w:cs="Arial"/>
          <w:color w:val="000000"/>
          <w:sz w:val="28"/>
          <w:szCs w:val="28"/>
        </w:rPr>
        <w:lastRenderedPageBreak/>
        <w:t>predisposto, secondo le modalità previste nello Statuto, il rendiconto finanziario e sarà predisposto il rendiconto preventivo del successivo esercizio.</w:t>
      </w:r>
    </w:p>
    <w:p w14:paraId="0000004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Ove il complesso di ricavi, rendite, proventi o entrate comunque denominate sia pari o superiore a euro 220.000,00 (duecentoventimila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 annui, sarà obbligatorio redigere il bilancio di esercizio formato dallo stato patrimoniale, dal rendiconto finanziario, con l'indicazione, dei proventi e degli oneri, dell'Associazione, e dalla relazione di missione che illustra le poste di bilancio, l'andamento economico e finanziario dell'ente e le modalità di perseguimento delle finalità statutarie.</w:t>
      </w:r>
    </w:p>
    <w:p w14:paraId="0000004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bilancio o rendiconto finanziario sarà redatto in conformità alla modulistica definita con decreto del Ministro del lavoro e delle politiche sociali, sentito il Consiglio Nazionale del terzo settore.</w:t>
      </w:r>
    </w:p>
    <w:p w14:paraId="0000004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bilancio o rendiconto dovrà essere depositato presso il Registro Unico del Terzo Settore.</w:t>
      </w:r>
    </w:p>
    <w:p w14:paraId="0000004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Ove il complesso di ricavi, rendite, proventi o entrate comunque denominate superi euro 1.000.000,00 (un milione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 annui, l'Associazione deve depositare presso il Registro Unico nazionale del Terzo settore, e pubblicare nel proprio sito internet, il bilancio sociale redatto secondo linee guida adottate con decreto del Ministro del lavoro e delle politiche sociali, e tenendo conto, tra gli altri elementi, della natura dell'attività esercitata e delle dimensioni dell'ente, anche ai fini della valutazione dell'impatto sociale delle attività svolte.</w:t>
      </w:r>
    </w:p>
    <w:p w14:paraId="0000004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Ove il complesso di ricavi, rendite, proventi o entrate comunque denominate superi euro 100.000,00 (centomila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 annui, l'Associazione deve in ogni caso pubblicare annualmente e tenere aggiornati nel proprio sito internet, o nel sito internet della rete associativa di cui all'art. 41 d.lgs. 117/2017, cui aderisca, gli eventuali emolumenti, compensi o corrispettivi a qualsiasi titolo attribuiti ai componenti degli organi di amministrazione e controllo, ai dirigenti nonché agli associati.</w:t>
      </w:r>
    </w:p>
    <w:p w14:paraId="0000004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8 - LIBRI SOCIALI OBBLIGATORI</w:t>
      </w:r>
      <w:r>
        <w:rPr>
          <w:rFonts w:ascii="Arial" w:eastAsia="Arial" w:hAnsi="Arial" w:cs="Arial"/>
          <w:color w:val="000000"/>
          <w:sz w:val="28"/>
          <w:szCs w:val="28"/>
        </w:rPr>
        <w:t xml:space="preserve"> </w:t>
      </w:r>
    </w:p>
    <w:p w14:paraId="0000004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1. L'Associazione deve tenere:</w:t>
      </w:r>
    </w:p>
    <w:p w14:paraId="0000004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a) il libro degli associati o aderenti;</w:t>
      </w:r>
    </w:p>
    <w:p w14:paraId="0000004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b) il libro delle adunanze e delle deliberazioni delle assemblee, in cui devono essere trascritti anche i verbali redatti per atto pubblico;</w:t>
      </w:r>
    </w:p>
    <w:p w14:paraId="0000005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c) il libro delle adunanze e delle deliberazioni dell'organo di </w:t>
      </w:r>
      <w:r>
        <w:rPr>
          <w:rFonts w:ascii="Arial" w:eastAsia="Arial" w:hAnsi="Arial" w:cs="Arial"/>
          <w:color w:val="000000"/>
          <w:sz w:val="28"/>
          <w:szCs w:val="28"/>
        </w:rPr>
        <w:lastRenderedPageBreak/>
        <w:t>amministrazione, dell'organo di controllo, e di eventuali altri organi sociali.</w:t>
      </w:r>
    </w:p>
    <w:p w14:paraId="0000005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2. I libri di cui alle lettere a) e b) del comma 1, sono tenuti a cura dell'organo di amministrazione. I libri di cui alla lettera c) del comma 1, sono tenuti a cura dell'organo cui si riferiscono.</w:t>
      </w:r>
    </w:p>
    <w:p w14:paraId="0000005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Gli associati o gli aderenti hanno diritto di esaminare i libri sociali, secondo le modalità previste dall'atto costitutivo o dallo statuto.</w:t>
      </w:r>
    </w:p>
    <w:p w14:paraId="0000005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9. - UTILI E AVANZI DI GESTIONE -</w:t>
      </w:r>
      <w:r>
        <w:rPr>
          <w:rFonts w:ascii="Arial" w:eastAsia="Arial" w:hAnsi="Arial" w:cs="Arial"/>
          <w:color w:val="000000"/>
          <w:sz w:val="28"/>
          <w:szCs w:val="28"/>
        </w:rPr>
        <w:t xml:space="preserve"> L'Associazione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0000005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Gli utili o gli avanzi di gestione dovranno essere impiegati per la realizzazione delle attività istituzionali e di quelle ad esse direttamente connesse.</w:t>
      </w:r>
    </w:p>
    <w:p w14:paraId="00000055"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Associati</w:t>
      </w:r>
    </w:p>
    <w:p w14:paraId="0000005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10. - ASSOCIATI -</w:t>
      </w:r>
      <w:r>
        <w:rPr>
          <w:rFonts w:ascii="Arial" w:eastAsia="Arial" w:hAnsi="Arial" w:cs="Arial"/>
          <w:color w:val="000000"/>
          <w:sz w:val="28"/>
          <w:szCs w:val="28"/>
        </w:rPr>
        <w:t xml:space="preserve"> Il numero degli associati è illimitato.</w:t>
      </w:r>
    </w:p>
    <w:p w14:paraId="0000005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Possono aderire all'Associazione persone fisiche ed enti che condividono le finalità della stessa e che partecipano alle attività dell'associazione con la loro opera, competenze e conoscenze.</w:t>
      </w:r>
    </w:p>
    <w:p w14:paraId="0000005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Chi intende essere ammesso come associato dovrà presentare al Consiglio direttivo una domanda scritta che dovrà contenere:</w:t>
      </w:r>
    </w:p>
    <w:p w14:paraId="0000005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1) l'indicazione del nome, cognome, residenza, data e luogo di nascita, codice fiscale nonché recapiti telefonici e indirizzo di posta elettronica;</w:t>
      </w:r>
    </w:p>
    <w:p w14:paraId="0000005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2) la dichiarazione di conoscere ed accettare integralmente il presente Statuto, gli eventuali regolamenti e di attenersi alle deliberazioni legalmente adottate dagli organi associativi.</w:t>
      </w:r>
    </w:p>
    <w:p w14:paraId="0000005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L'Organo di amministrazione delibera sulla domanda secondo criteri non discriminatori, coerenti con le finalità perseguite e le attività di interesse generale svolte.</w:t>
      </w:r>
    </w:p>
    <w:p w14:paraId="0000005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deliberazione di ammissione deve essere comunicata all'interessato e annotata, a cura del Consiglio direttivo, nel libro degli associati.</w:t>
      </w:r>
    </w:p>
    <w:p w14:paraId="0000005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Consiglio direttivo deve, entro sessanta giorni, motivare la deliberazione di rigetto della domanda di ammissione e comunicarla agli interessati.</w:t>
      </w:r>
    </w:p>
    <w:p w14:paraId="0000005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Qualora la domanda di ammissione non sia accolta, chi l'ha proposta può entro sessanta giorni dalla comunicazione della deliberazione di </w:t>
      </w:r>
      <w:r>
        <w:rPr>
          <w:rFonts w:ascii="Arial" w:eastAsia="Arial" w:hAnsi="Arial" w:cs="Arial"/>
          <w:color w:val="000000"/>
          <w:sz w:val="28"/>
          <w:szCs w:val="28"/>
        </w:rPr>
        <w:lastRenderedPageBreak/>
        <w:t>rigetto, chiedere che sull'istanza si pronunci l'Assemblea, che delibera sulle domande non accolte, se non appositamente convocati, in occasione della loro successiva convocazione.</w:t>
      </w:r>
    </w:p>
    <w:p w14:paraId="0000005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Lo status di associato ha carattere permanente e può venire meno solo nei casi previsti dall'art. </w:t>
      </w:r>
      <w:r>
        <w:rPr>
          <w:rFonts w:ascii="Arial" w:eastAsia="Arial" w:hAnsi="Arial" w:cs="Arial"/>
          <w:sz w:val="28"/>
          <w:szCs w:val="28"/>
        </w:rPr>
        <w:t>12</w:t>
      </w:r>
      <w:r>
        <w:rPr>
          <w:rFonts w:ascii="Arial" w:eastAsia="Arial" w:hAnsi="Arial" w:cs="Arial"/>
          <w:color w:val="000000"/>
          <w:sz w:val="28"/>
          <w:szCs w:val="28"/>
        </w:rPr>
        <w:t>. Non sono pertanto ammesse adesioni che violino tale principio, introducendo criteri di ammissione strumentalmente limitativi di diritti o a termine.</w:t>
      </w:r>
    </w:p>
    <w:p w14:paraId="0000006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Gli associati che non avranno presentato per iscritto le loro dimissioni entro il 31 (trentuno) gennaio di ogni anno saranno considerati associati anche per l'anno successivo ed obbligati al versamento della quota annuale di associazione.</w:t>
      </w:r>
    </w:p>
    <w:p w14:paraId="0000006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11. - DIRITTI ED OBBLIGHI - </w:t>
      </w:r>
      <w:r>
        <w:rPr>
          <w:rFonts w:ascii="Arial" w:eastAsia="Arial" w:hAnsi="Arial" w:cs="Arial"/>
          <w:color w:val="000000"/>
          <w:sz w:val="28"/>
          <w:szCs w:val="28"/>
        </w:rPr>
        <w:t>Gli associati hanno il diritto di:</w:t>
      </w:r>
    </w:p>
    <w:p w14:paraId="0000006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eleggere gli organi associativi e di essere eletti negli stessi;</w:t>
      </w:r>
    </w:p>
    <w:p w14:paraId="0000006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essere informati sulle attività dell'associazione e controllarne l'andamento;</w:t>
      </w:r>
    </w:p>
    <w:p w14:paraId="0000006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concorrere all'elaborazione ed approvare il programma di attività;</w:t>
      </w:r>
    </w:p>
    <w:p w14:paraId="0000006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essere rimborsati dalle spese effettivamente sostenute e documentate;</w:t>
      </w:r>
    </w:p>
    <w:p w14:paraId="0000006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prendere atto dell'ordine del giorno delle assemblee, prendere visione dei bilanci e consultare i libri associativi.</w:t>
      </w:r>
    </w:p>
    <w:p w14:paraId="0000006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Gli associati hanno l'obbligo di:</w:t>
      </w:r>
    </w:p>
    <w:p w14:paraId="0000006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rispettare il presente Statuto e gli eventuali Regolamenti interni;</w:t>
      </w:r>
    </w:p>
    <w:p w14:paraId="0000006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svolgere la propria attività verso gli altri in modo personale, spontaneo e gratuito, senza fini di lucro, anche indiretto;</w:t>
      </w:r>
    </w:p>
    <w:p w14:paraId="0000006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versare la quota associativa secondo l'importo, le modalità di versamento e i termini annualmente stabiliti dall'Assemblea;</w:t>
      </w:r>
    </w:p>
    <w:p w14:paraId="0000006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12. - CESSAZIONE DELLA QUALITÀ DI ASSOCIATO - </w:t>
      </w:r>
      <w:r>
        <w:rPr>
          <w:rFonts w:ascii="Arial" w:eastAsia="Arial" w:hAnsi="Arial" w:cs="Arial"/>
          <w:color w:val="000000"/>
          <w:sz w:val="28"/>
          <w:szCs w:val="28"/>
        </w:rPr>
        <w:t>La qualità di associato si perde per morte, per dimissioni volontarie, o per esclusione.</w:t>
      </w:r>
    </w:p>
    <w:p w14:paraId="0000006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dichiarazione di dimissioni ha effetto con lo scadere dell'anno in corso, purché sia fatta almeno tre mesi prima.</w:t>
      </w:r>
    </w:p>
    <w:p w14:paraId="0000006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Cause di esclusione sono:</w:t>
      </w:r>
    </w:p>
    <w:p w14:paraId="0000006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la morosità;</w:t>
      </w:r>
    </w:p>
    <w:p w14:paraId="0000006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la perdita dei requisiti per l'ingresso;</w:t>
      </w:r>
    </w:p>
    <w:p w14:paraId="0000007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il mancato rispetto degli obblighi del presente Statuto, degli eventuali Regolamenti interni e delle deliberazioni degli organi associativi;</w:t>
      </w:r>
    </w:p>
    <w:p w14:paraId="0000007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arrecare danni materiali o morali di una certa gravità all'associazione.</w:t>
      </w:r>
    </w:p>
    <w:p w14:paraId="0000007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morosità è dichiarata dall'organo amministrativo.</w:t>
      </w:r>
    </w:p>
    <w:p w14:paraId="0000007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lastRenderedPageBreak/>
        <w:t>L'esclusione per perdita dei requisiti o per violazione è deliberata dall'Assemblea con voto segreto e dopo aver ascoltato le giustificazioni dell'interessato. La deliberazione di esclusione dovrà essere comunicata adeguatamente all'associato che potrà presentare le proprie controdeduzioni.</w:t>
      </w:r>
    </w:p>
    <w:p w14:paraId="0000007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Le somme versate a titolo di quota associativa non sono rimborsabili né trasmissibili.</w:t>
      </w:r>
    </w:p>
    <w:p w14:paraId="0000007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Gli associati che comunque abbiano cessato di appartenere all'associazione non hanno alcun diritto sul patrimonio della stessa.</w:t>
      </w:r>
    </w:p>
    <w:p w14:paraId="00000076"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Amministrazione</w:t>
      </w:r>
    </w:p>
    <w:p w14:paraId="0000007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13. - CONSIGLIO DIRETTIVO -</w:t>
      </w:r>
      <w:r>
        <w:rPr>
          <w:rFonts w:ascii="Arial" w:eastAsia="Arial" w:hAnsi="Arial" w:cs="Arial"/>
          <w:color w:val="000000"/>
          <w:sz w:val="28"/>
          <w:szCs w:val="28"/>
        </w:rPr>
        <w:t xml:space="preserve"> L'Associazione è amministrata da un Consiglio direttivo composto da un minimo di tre ad un massimo di xxx membri eletti dall'Assemblea degli associati per la durata di anni </w:t>
      </w:r>
      <w:proofErr w:type="spellStart"/>
      <w:r>
        <w:rPr>
          <w:rFonts w:ascii="Arial" w:eastAsia="Arial" w:hAnsi="Arial" w:cs="Arial"/>
          <w:color w:val="000000"/>
          <w:sz w:val="28"/>
          <w:szCs w:val="28"/>
        </w:rPr>
        <w:t>xxxx</w:t>
      </w:r>
      <w:proofErr w:type="spellEnd"/>
      <w:r>
        <w:rPr>
          <w:rFonts w:ascii="Arial" w:eastAsia="Arial" w:hAnsi="Arial" w:cs="Arial"/>
          <w:color w:val="000000"/>
          <w:sz w:val="28"/>
          <w:szCs w:val="28"/>
        </w:rPr>
        <w:t>.</w:t>
      </w:r>
    </w:p>
    <w:p w14:paraId="0000007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maggioranza degli amministratori è scelta tra le persone fisiche associate ovvero indicate dagli enti giuridici associati. Si applica l'art. 2382 c.c.</w:t>
      </w:r>
    </w:p>
    <w:p w14:paraId="0000007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L'assunzione della carica è subordinata alla sussistenza dei seguenti requisiti di onorabilità, professionalità ed indipendenza.</w:t>
      </w:r>
    </w:p>
    <w:p w14:paraId="0000007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nomina degli amministratori è riservata all'Assemblea.</w:t>
      </w:r>
    </w:p>
    <w:p w14:paraId="0000007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 componenti, entro trenta giorni dalla notizia della loro nomina, devono chiederne l'iscrizione nel Registro unico nazionale del terzo settore, indicando per ciascuno di essi il nome, il cognome, il luogo e la data di nascita, il domicilio e la cittadinanza, nonché a quali di essi è attribuita la rappresentanza dell'ente, precisando se disgiuntamente o congiuntamente.</w:t>
      </w:r>
    </w:p>
    <w:p w14:paraId="0000007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In caso di dimissioni o decesso di un consigliere, il Consiglio alla prima riunione provvede alla sua sostituzione per cooptazione, chiedendone la convalida alla prima assemblea annuale.</w:t>
      </w:r>
    </w:p>
    <w:p w14:paraId="0000007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14. - ORGANI DEL CONSIGLIO - </w:t>
      </w:r>
      <w:r>
        <w:rPr>
          <w:rFonts w:ascii="Arial" w:eastAsia="Arial" w:hAnsi="Arial" w:cs="Arial"/>
          <w:color w:val="000000"/>
          <w:sz w:val="28"/>
          <w:szCs w:val="28"/>
        </w:rPr>
        <w:t>Il Consiglio direttivo nomina al proprio interno un Presidente, un Vicepresidente e un Tesoriere, ove a tali nomine non abbia provveduto l'Assemblea degli associati.</w:t>
      </w:r>
    </w:p>
    <w:p w14:paraId="0000007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Nessun compenso è dovuto ai membri del Consiglio.</w:t>
      </w:r>
    </w:p>
    <w:p w14:paraId="0000007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Presidente del Consiglio direttivo è Presidente dell'Associazione.</w:t>
      </w:r>
    </w:p>
    <w:p w14:paraId="0000008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15. - FUNZIONAMENTO DEL CONSIGLIO -</w:t>
      </w:r>
      <w:r>
        <w:rPr>
          <w:rFonts w:ascii="Arial" w:eastAsia="Arial" w:hAnsi="Arial" w:cs="Arial"/>
          <w:color w:val="000000"/>
          <w:sz w:val="28"/>
          <w:szCs w:val="28"/>
        </w:rPr>
        <w:t xml:space="preserve"> Il Consiglio direttivo si riunisce almeno due volte all'anno, al fine di deliberare sui bilanci finale e preventivo e sull'ammontare annuo della quota associativa. Si riunisce inoltre ogni volta che il Presidente lo ritenga necessario o che </w:t>
      </w:r>
      <w:r>
        <w:rPr>
          <w:rFonts w:ascii="Arial" w:eastAsia="Arial" w:hAnsi="Arial" w:cs="Arial"/>
          <w:color w:val="000000"/>
          <w:sz w:val="28"/>
          <w:szCs w:val="28"/>
        </w:rPr>
        <w:lastRenderedPageBreak/>
        <w:t>ne sia fatta richiesta da almeno tre membri.</w:t>
      </w:r>
    </w:p>
    <w:p w14:paraId="0000008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Per la validità delle deliberazioni occorre la presenza effettiva della maggioranza dei membri del Consiglio direttivo ed il voto favorevole della maggioranza dei presenti; in caso di parità prevale il voto di chi presiede.</w:t>
      </w:r>
    </w:p>
    <w:p w14:paraId="0000008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Consiglio è presieduto dal Presidente, in sua assenza dal Vicepresidente, in assenza di entrambi dal più anziano di età dei presenti.</w:t>
      </w:r>
    </w:p>
    <w:p w14:paraId="0000008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Delle riunioni del Consiglio verrà redatto, su apposito libro, il relativo verbale, che verrà sottoscritto dal Presidente e dal Segretario.</w:t>
      </w:r>
    </w:p>
    <w:p w14:paraId="0000008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16. - POTERI DEL CONSIGLIO -</w:t>
      </w:r>
      <w:r>
        <w:rPr>
          <w:rFonts w:ascii="Arial" w:eastAsia="Arial" w:hAnsi="Arial" w:cs="Arial"/>
          <w:color w:val="000000"/>
          <w:sz w:val="28"/>
          <w:szCs w:val="28"/>
        </w:rPr>
        <w:t xml:space="preserve"> Il Consiglio direttivo ha i seguenti compiti:</w:t>
      </w:r>
    </w:p>
    <w:p w14:paraId="0000008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fissare le norme per il funzionamento dell'organizzazione in apposito Regolamento vincolante per tutti gli Associati;</w:t>
      </w:r>
    </w:p>
    <w:p w14:paraId="0000008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sottoporre all'approvazione dell'assemblea il bilancio consuntivo annuale;</w:t>
      </w:r>
    </w:p>
    <w:p w14:paraId="0000008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sottoporre all'approvazione dell'assemblea il bilancio preventivo annuale;</w:t>
      </w:r>
    </w:p>
    <w:p w14:paraId="0000008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sottoporre all'approvazione dell'assemblea eventuali Regolamenti;</w:t>
      </w:r>
    </w:p>
    <w:p w14:paraId="0000008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determinare il programma di lavoro in base alle linee di indirizzo contenute nel programma generale approvato dall'assemblea, promuovendone e coordinandone l'attività e autorizzandone la spesa;</w:t>
      </w:r>
    </w:p>
    <w:p w14:paraId="0000008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assumere il personale;</w:t>
      </w:r>
    </w:p>
    <w:p w14:paraId="0000008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eleggere il presidente e vicepresidente;</w:t>
      </w:r>
    </w:p>
    <w:p w14:paraId="0000008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nominare il tesoriere</w:t>
      </w:r>
    </w:p>
    <w:p w14:paraId="0000008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accogliere o rigettare le domande degli aspiranti soci;</w:t>
      </w:r>
    </w:p>
    <w:p w14:paraId="0000008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ratificare nella prima seduta successiva, i provvedimenti di propria competenza adottati dal presidente per motivi di necessità e di urgenza.</w:t>
      </w:r>
    </w:p>
    <w:p w14:paraId="0000008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consiglio direttivo provvede, in conformità delle leggi e dello statuto, all'amministrazione dell'associazione compiendo tutti gli atti di ordinaria e straordinaria amministrazione che non siano espressamente riservati all'assemblea.</w:t>
      </w:r>
    </w:p>
    <w:p w14:paraId="0000009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Al conflitto di interessi dei componenti del Consiglio Direttivo si applica l'art. 2475-ter c.c.</w:t>
      </w:r>
    </w:p>
    <w:p w14:paraId="00000091"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Presidente</w:t>
      </w:r>
    </w:p>
    <w:p w14:paraId="0000009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17. - POTERI DEL PRESIDENTE -</w:t>
      </w:r>
      <w:r>
        <w:rPr>
          <w:rFonts w:ascii="Arial" w:eastAsia="Arial" w:hAnsi="Arial" w:cs="Arial"/>
          <w:color w:val="000000"/>
          <w:sz w:val="28"/>
          <w:szCs w:val="28"/>
        </w:rPr>
        <w:t xml:space="preserve"> Il Presidente, ed in sua assenza il Vicepresidente, rappresenta legalmente l'Associazione nei </w:t>
      </w:r>
      <w:r>
        <w:rPr>
          <w:rFonts w:ascii="Arial" w:eastAsia="Arial" w:hAnsi="Arial" w:cs="Arial"/>
          <w:color w:val="000000"/>
          <w:sz w:val="28"/>
          <w:szCs w:val="28"/>
        </w:rPr>
        <w:lastRenderedPageBreak/>
        <w:t>confronti di terzi e in giudizio e compie tutti gli atti che la impegnano verso l'esterno. Convoca e presiede le riunioni dell'assemblea e del Consiglio direttivo. In caso di necessità e di urgenza, assume i provvedimenti di competenza del Consiglio direttivo, sottoponendoli a ratifica nella prima riunione successiva.</w:t>
      </w:r>
    </w:p>
    <w:p w14:paraId="0000009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Presidente è eletto dall'Assemblea tra i propri componenti a maggioranza dei presenti.</w:t>
      </w:r>
    </w:p>
    <w:p w14:paraId="0000009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Presidente dura in carica quanto il Consiglio direttivo e cessa per scadenza del mandato, per dimissioni volontarie o per eventuale revoca, per gravi motivi, decisa dall'Assemblea, con la maggioranza dei presenti.</w:t>
      </w:r>
    </w:p>
    <w:p w14:paraId="0000009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Presidente convoca e presiede l'Assemblea e l'Organo di amministrazione, svolge l'ordinaria amministrazione sulla base delle direttive di tali organi, riferendo a quest'ultimo in merito all'attività compiuta.</w:t>
      </w:r>
    </w:p>
    <w:p w14:paraId="0000009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In caso di assenza, di impedimento o di cessazione, le relative funzioni sono svolte dal </w:t>
      </w:r>
      <w:proofErr w:type="gramStart"/>
      <w:r>
        <w:rPr>
          <w:rFonts w:ascii="Arial" w:eastAsia="Arial" w:hAnsi="Arial" w:cs="Arial"/>
          <w:color w:val="000000"/>
          <w:sz w:val="28"/>
          <w:szCs w:val="28"/>
        </w:rPr>
        <w:t>vice presidente</w:t>
      </w:r>
      <w:proofErr w:type="gramEnd"/>
      <w:r>
        <w:rPr>
          <w:rFonts w:ascii="Arial" w:eastAsia="Arial" w:hAnsi="Arial" w:cs="Arial"/>
          <w:color w:val="000000"/>
          <w:sz w:val="28"/>
          <w:szCs w:val="28"/>
        </w:rPr>
        <w:t>, ove designato, o dal componente del Consiglio più anziano di età.</w:t>
      </w:r>
    </w:p>
    <w:p w14:paraId="00000097"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Tesoriere</w:t>
      </w:r>
    </w:p>
    <w:p w14:paraId="0000009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18. - TESORIERE -</w:t>
      </w:r>
      <w:r>
        <w:rPr>
          <w:rFonts w:ascii="Arial" w:eastAsia="Arial" w:hAnsi="Arial" w:cs="Arial"/>
          <w:color w:val="000000"/>
          <w:sz w:val="28"/>
          <w:szCs w:val="28"/>
        </w:rPr>
        <w:t xml:space="preserve"> Il tesoriere gestisce ed amministrata il patrimonio dell'Associazione seguendo quanto deliberato dal Consiglio direttivo ed ha i seguenti compiti:</w:t>
      </w:r>
    </w:p>
    <w:p w14:paraId="0000009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provvede alla tenuta dei registri e della contabilità l'organizzazione nonché alla conservazione della documentazione relativa, con l'indicazione nominativa dei soggetti eroganti;</w:t>
      </w:r>
    </w:p>
    <w:p w14:paraId="0000009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provvedere alla tenuta ed all'aggiornamento del registro dei soci;</w:t>
      </w:r>
    </w:p>
    <w:p w14:paraId="0000009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provvedere al disbrigo della corrispondenza;</w:t>
      </w:r>
    </w:p>
    <w:p w14:paraId="0000009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è responsabile della redazione e della conservazione dei verbali e delle riunioni degli organi collegiali;</w:t>
      </w:r>
    </w:p>
    <w:p w14:paraId="0000009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provvede alla riscossione delle entrate e al pagamento delle spese in conformità alle decisioni del comitato.</w:t>
      </w:r>
    </w:p>
    <w:p w14:paraId="0000009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Assemblee</w:t>
      </w:r>
    </w:p>
    <w:p w14:paraId="0000009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19. - ASSEMBLEA DEGLI ASSOCIATI -</w:t>
      </w:r>
      <w:r>
        <w:rPr>
          <w:rFonts w:ascii="Arial" w:eastAsia="Arial" w:hAnsi="Arial" w:cs="Arial"/>
          <w:color w:val="000000"/>
          <w:sz w:val="28"/>
          <w:szCs w:val="28"/>
        </w:rPr>
        <w:t xml:space="preserve"> Gli associati sono convocati in Assemblea dall'organo amministrativo almeno una volta all'anno mediante comunicazione scritta diretta a ciascun associato dell'avviso di convocazione contenente l'ordine del giorno, almeno quindici giorni prima di quello fissato per l'adunanza. L'assemblea deve pure essere convocata su domanda motivata e firmata da almeno un </w:t>
      </w:r>
      <w:r>
        <w:rPr>
          <w:rFonts w:ascii="Arial" w:eastAsia="Arial" w:hAnsi="Arial" w:cs="Arial"/>
          <w:color w:val="000000"/>
          <w:sz w:val="28"/>
          <w:szCs w:val="28"/>
        </w:rPr>
        <w:lastRenderedPageBreak/>
        <w:t>decimo degli associati, a norma dell'art. 20 c.c.</w:t>
      </w:r>
    </w:p>
    <w:p w14:paraId="000000A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L'assemblea può essere convocata anche fuori della sede sociale.</w:t>
      </w:r>
    </w:p>
    <w:p w14:paraId="000000A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20. - DELIBERE - </w:t>
      </w:r>
      <w:r>
        <w:rPr>
          <w:rFonts w:ascii="Arial" w:eastAsia="Arial" w:hAnsi="Arial" w:cs="Arial"/>
          <w:color w:val="000000"/>
          <w:sz w:val="28"/>
          <w:szCs w:val="28"/>
        </w:rPr>
        <w:t>L'Assemblea delibera sui seguenti argomenti:</w:t>
      </w:r>
    </w:p>
    <w:p w14:paraId="000000A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a) nomina e revoca i componenti degli organi sociali;</w:t>
      </w:r>
    </w:p>
    <w:p w14:paraId="000000A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b) nomina e revoca, quando previsto, il soggetto incaricato della revisione legale dei conti;</w:t>
      </w:r>
    </w:p>
    <w:p w14:paraId="000000A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 approva il bilancio consuntivo e preventivo.</w:t>
      </w:r>
    </w:p>
    <w:p w14:paraId="000000A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d) delibera sulla responsabilità dei componenti degli organi sociali e promuove azione di responsabilità nei loro confronti;</w:t>
      </w:r>
    </w:p>
    <w:p w14:paraId="000000A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e) delibera sull'esclusione degli associati, se l'atto costitutivo o lo statuto non attribuiscono la relativa competenza ad altro organo eletto dalla medesima;</w:t>
      </w:r>
    </w:p>
    <w:p w14:paraId="000000A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f) delibera sulle modificazioni dell'atto costitutivo o dello statuto;</w:t>
      </w:r>
    </w:p>
    <w:p w14:paraId="000000A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 approva l'eventuale regolamento dei lavori assembleari;</w:t>
      </w:r>
    </w:p>
    <w:p w14:paraId="000000A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h) delibera lo scioglimento, la trasformazione, la fusione o la scissione dell'associazione;</w:t>
      </w:r>
    </w:p>
    <w:p w14:paraId="000000A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 delibera sugli altri oggetti attribuiti dalla legge, dall'atto costitutivo o dallo statuto alla sua competenza.</w:t>
      </w:r>
    </w:p>
    <w:p w14:paraId="000000A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 delibera sui Regolamenti associativi proposti dal Consiglio direttivo.</w:t>
      </w:r>
    </w:p>
    <w:p w14:paraId="000000A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21. - DIRITTO DI INTERVENTO E DI VOTO -</w:t>
      </w:r>
      <w:r>
        <w:rPr>
          <w:rFonts w:ascii="Arial" w:eastAsia="Arial" w:hAnsi="Arial" w:cs="Arial"/>
          <w:color w:val="000000"/>
          <w:sz w:val="28"/>
          <w:szCs w:val="28"/>
        </w:rPr>
        <w:t xml:space="preserve"> Hanno diritto di intervenire all'assemblea tutti gli associati in regola nel pagamento della quota annua di associazione e siano iscritti da almeno tre mesi nel Libro Associati.</w:t>
      </w:r>
    </w:p>
    <w:p w14:paraId="000000A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Gli associati possono farsi rappresentare da altri associati mediante deleghe in forma scritta.</w:t>
      </w:r>
    </w:p>
    <w:p w14:paraId="000000A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Ciascun associato maggiore di età ha inderogabilmente diritto al voto.</w:t>
      </w:r>
    </w:p>
    <w:p w14:paraId="000000A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Ciascun Associato può farsi rappresentare da altro associato mediante delega in forma scritta, anche in calce all'avviso di convocazione. Un associato non può ricevere deleghe da oltre tre associati nelle associazioni con un numero di associati inferiore a cinquecento e da oltre cinque associati in quelle con un numero di associati non inferiore a cinquecento. Si applicano i commi quarto e quinto dell'art. 2372 del </w:t>
      </w:r>
      <w:proofErr w:type="gramStart"/>
      <w:r>
        <w:rPr>
          <w:rFonts w:ascii="Arial" w:eastAsia="Arial" w:hAnsi="Arial" w:cs="Arial"/>
          <w:color w:val="000000"/>
          <w:sz w:val="28"/>
          <w:szCs w:val="28"/>
        </w:rPr>
        <w:t>codice civile</w:t>
      </w:r>
      <w:proofErr w:type="gramEnd"/>
      <w:r>
        <w:rPr>
          <w:rFonts w:ascii="Arial" w:eastAsia="Arial" w:hAnsi="Arial" w:cs="Arial"/>
          <w:color w:val="000000"/>
          <w:sz w:val="28"/>
          <w:szCs w:val="28"/>
        </w:rPr>
        <w:t>, in quanto compatibili.</w:t>
      </w:r>
    </w:p>
    <w:p w14:paraId="000000B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È possibile l'intervento in Assemblea mediante mezzi di telecomunicazione ovvero l'espressione del voto per corrispondenza o in via elettronica, purché con mezzi che consentano di accertare l'identità e la legittimazione dell'Associato e sia possibile verificare l'identità dell'associato che partecipa e vota.</w:t>
      </w:r>
    </w:p>
    <w:p w14:paraId="000000B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lastRenderedPageBreak/>
        <w:t>ART. 22. - PRESIDENTE DELL'ASSEMBLEA -</w:t>
      </w:r>
      <w:r>
        <w:rPr>
          <w:rFonts w:ascii="Arial" w:eastAsia="Arial" w:hAnsi="Arial" w:cs="Arial"/>
          <w:color w:val="000000"/>
          <w:sz w:val="28"/>
          <w:szCs w:val="28"/>
        </w:rPr>
        <w:t xml:space="preserve"> L'Assemblea è presieduta dal Presidente del Consiglio direttivo, in mancanza dal Vicepresidente; in mancanza di entrambi l'assemblea nomina il proprio Presidente.</w:t>
      </w:r>
    </w:p>
    <w:p w14:paraId="000000B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Il Presidente dell'assemblea nomina un segretario.</w:t>
      </w:r>
    </w:p>
    <w:p w14:paraId="000000B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Spetta al Presidente dell'Assemblea di constatare la regolarità delle deleghe ed in genere il diritto di intervento all'Assemblea.</w:t>
      </w:r>
    </w:p>
    <w:p w14:paraId="000000B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Delle riunioni di Assemblea si redige processo verbale firmato dal Presidente e dal Segretario nominato.</w:t>
      </w:r>
    </w:p>
    <w:p w14:paraId="000000B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23. - MAGGIORANZE ASSEMBLEARI -</w:t>
      </w:r>
      <w:r>
        <w:rPr>
          <w:rFonts w:ascii="Arial" w:eastAsia="Arial" w:hAnsi="Arial" w:cs="Arial"/>
          <w:color w:val="000000"/>
          <w:sz w:val="28"/>
          <w:szCs w:val="28"/>
        </w:rPr>
        <w:t xml:space="preserve"> Le Assemblee sono validamente costituite e deliberano con le maggioranze previste dall'art. 21 c.c.</w:t>
      </w:r>
    </w:p>
    <w:p w14:paraId="000000B6"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Organi di Controllo</w:t>
      </w:r>
    </w:p>
    <w:p w14:paraId="000000B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24. - NOMINA E REQUISITI -</w:t>
      </w:r>
      <w:r>
        <w:rPr>
          <w:rFonts w:ascii="Arial" w:eastAsia="Arial" w:hAnsi="Arial" w:cs="Arial"/>
          <w:color w:val="000000"/>
          <w:sz w:val="28"/>
          <w:szCs w:val="28"/>
        </w:rPr>
        <w:t xml:space="preserve"> La nomina di un organo di controllo, anche monocratico, è obbligatoria quando siano superati per due esercizi consecutivi due dei seguenti limiti:</w:t>
      </w:r>
    </w:p>
    <w:p w14:paraId="000000B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a) totale dell'attivo dello stato patrimoniale: euro 110.000,00 (centodiecimila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w:t>
      </w:r>
    </w:p>
    <w:p w14:paraId="000000B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b) ricavi, rendite, proventi, entrate comunque denominate: euro 220.000,00 (duecentoventimila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w:t>
      </w:r>
    </w:p>
    <w:p w14:paraId="000000B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 dipendenti occupati in media durante l'esercizio: 5 (cinque) unità.</w:t>
      </w:r>
    </w:p>
    <w:p w14:paraId="000000B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L'obbligo cessa se, per due esercizi consecutivi, i </w:t>
      </w:r>
      <w:proofErr w:type="gramStart"/>
      <w:r>
        <w:rPr>
          <w:rFonts w:ascii="Arial" w:eastAsia="Arial" w:hAnsi="Arial" w:cs="Arial"/>
          <w:color w:val="000000"/>
          <w:sz w:val="28"/>
          <w:szCs w:val="28"/>
        </w:rPr>
        <w:t>predetti</w:t>
      </w:r>
      <w:proofErr w:type="gramEnd"/>
      <w:r>
        <w:rPr>
          <w:rFonts w:ascii="Arial" w:eastAsia="Arial" w:hAnsi="Arial" w:cs="Arial"/>
          <w:color w:val="000000"/>
          <w:sz w:val="28"/>
          <w:szCs w:val="28"/>
        </w:rPr>
        <w:t xml:space="preserve"> limiti non vengono superati.</w:t>
      </w:r>
    </w:p>
    <w:p w14:paraId="000000B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nomina dell'organo di controllo è altresì obbligatoria quando siano stati costituiti patrimoni destinati.</w:t>
      </w:r>
    </w:p>
    <w:p w14:paraId="000000B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Ai componenti dell'organo di controllo si applica l'art. 2399 c.c. I componenti dell'organo di controllo devono essere scelti tra le categorie di soggetti di cui all'art. 2397, secondo comma, c.c. Nel caso di organo di controllo collegiale, i </w:t>
      </w:r>
      <w:proofErr w:type="gramStart"/>
      <w:r>
        <w:rPr>
          <w:rFonts w:ascii="Arial" w:eastAsia="Arial" w:hAnsi="Arial" w:cs="Arial"/>
          <w:color w:val="000000"/>
          <w:sz w:val="28"/>
          <w:szCs w:val="28"/>
        </w:rPr>
        <w:t>predetti</w:t>
      </w:r>
      <w:proofErr w:type="gramEnd"/>
      <w:r>
        <w:rPr>
          <w:rFonts w:ascii="Arial" w:eastAsia="Arial" w:hAnsi="Arial" w:cs="Arial"/>
          <w:color w:val="000000"/>
          <w:sz w:val="28"/>
          <w:szCs w:val="28"/>
        </w:rPr>
        <w:t xml:space="preserve"> requisiti devono essere posseduti da almeno uno dei componenti.</w:t>
      </w:r>
    </w:p>
    <w:p w14:paraId="000000B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25. - POTERI - </w:t>
      </w:r>
      <w:r>
        <w:rPr>
          <w:rFonts w:ascii="Arial" w:eastAsia="Arial" w:hAnsi="Arial" w:cs="Arial"/>
          <w:color w:val="000000"/>
          <w:sz w:val="28"/>
          <w:szCs w:val="28"/>
        </w:rPr>
        <w:t xml:space="preserve">L'organo di controllo vigila sull'osservanza della legge e dello statuto e sul rispetto dei principi di corretta amministrazione, anche con riferimento alle disposizioni del d.lgs. 8 giugno 2001, n. 231, qualora applicabili, nonché sull'adeguatezza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w:t>
      </w:r>
      <w:r>
        <w:rPr>
          <w:rFonts w:ascii="Arial" w:eastAsia="Arial" w:hAnsi="Arial" w:cs="Arial"/>
          <w:color w:val="000000"/>
          <w:sz w:val="28"/>
          <w:szCs w:val="28"/>
        </w:rPr>
        <w:lastRenderedPageBreak/>
        <w:t>legale iscritto nell'apposito registro.</w:t>
      </w:r>
    </w:p>
    <w:p w14:paraId="000000B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L'organo di controllo esercita inoltre compiti di monitoraggio dell'osservanza delle finalità civiche, solidaristiche e di utilità sociale, avuto particolare riguardo alle disposizioni di cui agli artt. 5, 6, 7 e 8 del </w:t>
      </w:r>
      <w:proofErr w:type="spellStart"/>
      <w:r>
        <w:rPr>
          <w:rFonts w:ascii="Arial" w:eastAsia="Arial" w:hAnsi="Arial" w:cs="Arial"/>
          <w:color w:val="000000"/>
          <w:sz w:val="28"/>
          <w:szCs w:val="28"/>
        </w:rPr>
        <w:t>D.Lgs.</w:t>
      </w:r>
      <w:proofErr w:type="spellEnd"/>
      <w:r>
        <w:rPr>
          <w:rFonts w:ascii="Arial" w:eastAsia="Arial" w:hAnsi="Arial" w:cs="Arial"/>
          <w:color w:val="000000"/>
          <w:sz w:val="28"/>
          <w:szCs w:val="28"/>
        </w:rPr>
        <w:t xml:space="preserve"> n. 117/2017 e successive modifiche ed attesta che il bilancio sociale sia stato redatto in conformità alle linee guida di cui all'art. 14 del </w:t>
      </w:r>
      <w:proofErr w:type="spellStart"/>
      <w:r>
        <w:rPr>
          <w:rFonts w:ascii="Arial" w:eastAsia="Arial" w:hAnsi="Arial" w:cs="Arial"/>
          <w:color w:val="000000"/>
          <w:sz w:val="28"/>
          <w:szCs w:val="28"/>
        </w:rPr>
        <w:t>D.Lgs.</w:t>
      </w:r>
      <w:proofErr w:type="spellEnd"/>
      <w:r>
        <w:rPr>
          <w:rFonts w:ascii="Arial" w:eastAsia="Arial" w:hAnsi="Arial" w:cs="Arial"/>
          <w:color w:val="000000"/>
          <w:sz w:val="28"/>
          <w:szCs w:val="28"/>
        </w:rPr>
        <w:t xml:space="preserve"> n. 117/2017 e successive modifiche. Il bilancio sociale dà atto degli esiti del monitoraggio svolto dai sindaci.</w:t>
      </w:r>
    </w:p>
    <w:p w14:paraId="000000C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I componenti dell'organo di controllo possono in qualsiasi momento procedere, anche individualmente, ad atti di ispezione e di controllo, e a tal fine, possono chiedere agli amministratori notizie sull'andamento delle operazioni sociali o su determinati affari.</w:t>
      </w:r>
    </w:p>
    <w:p w14:paraId="000000C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Revisione legale dei conti</w:t>
      </w:r>
    </w:p>
    <w:p w14:paraId="000000C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26. - REVISIONE LEGALE DEI CONTI - </w:t>
      </w:r>
      <w:r>
        <w:rPr>
          <w:rFonts w:ascii="Arial" w:eastAsia="Arial" w:hAnsi="Arial" w:cs="Arial"/>
          <w:color w:val="000000"/>
          <w:sz w:val="28"/>
          <w:szCs w:val="28"/>
        </w:rPr>
        <w:t>Salvo quanto previsto dall'art. 24, l'Ente dovrà nominare un revisore legale dei conti o una società di revisione legale iscritti nell'apposito registro quando superi per due esercizi consecutivi due dei seguenti limiti:</w:t>
      </w:r>
    </w:p>
    <w:p w14:paraId="000000C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a) totale dell'attivo dello stato patrimoniale: euro 1.100.000,00 (</w:t>
      </w:r>
      <w:proofErr w:type="spellStart"/>
      <w:r>
        <w:rPr>
          <w:rFonts w:ascii="Arial" w:eastAsia="Arial" w:hAnsi="Arial" w:cs="Arial"/>
          <w:color w:val="000000"/>
          <w:sz w:val="28"/>
          <w:szCs w:val="28"/>
        </w:rPr>
        <w:t>unmilionecentomila</w:t>
      </w:r>
      <w:proofErr w:type="spellEnd"/>
      <w:r>
        <w:rPr>
          <w:rFonts w:ascii="Arial" w:eastAsia="Arial" w:hAnsi="Arial" w:cs="Arial"/>
          <w:color w:val="000000"/>
          <w:sz w:val="28"/>
          <w:szCs w:val="28"/>
        </w:rPr>
        <w:t xml:space="preserve">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w:t>
      </w:r>
    </w:p>
    <w:p w14:paraId="000000C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b) ricavi, rendite, proventi, entrate comunque denominate: euro 2.200.000,00 (</w:t>
      </w:r>
      <w:proofErr w:type="spellStart"/>
      <w:r>
        <w:rPr>
          <w:rFonts w:ascii="Arial" w:eastAsia="Arial" w:hAnsi="Arial" w:cs="Arial"/>
          <w:color w:val="000000"/>
          <w:sz w:val="28"/>
          <w:szCs w:val="28"/>
        </w:rPr>
        <w:t>duemilioniduecentomila</w:t>
      </w:r>
      <w:proofErr w:type="spellEnd"/>
      <w:r>
        <w:rPr>
          <w:rFonts w:ascii="Arial" w:eastAsia="Arial" w:hAnsi="Arial" w:cs="Arial"/>
          <w:color w:val="000000"/>
          <w:sz w:val="28"/>
          <w:szCs w:val="28"/>
        </w:rPr>
        <w:t xml:space="preserve"> virgola zero </w:t>
      </w:r>
      <w:proofErr w:type="spellStart"/>
      <w:r>
        <w:rPr>
          <w:rFonts w:ascii="Arial" w:eastAsia="Arial" w:hAnsi="Arial" w:cs="Arial"/>
          <w:color w:val="000000"/>
          <w:sz w:val="28"/>
          <w:szCs w:val="28"/>
        </w:rPr>
        <w:t>zero</w:t>
      </w:r>
      <w:proofErr w:type="spellEnd"/>
      <w:r>
        <w:rPr>
          <w:rFonts w:ascii="Arial" w:eastAsia="Arial" w:hAnsi="Arial" w:cs="Arial"/>
          <w:color w:val="000000"/>
          <w:sz w:val="28"/>
          <w:szCs w:val="28"/>
        </w:rPr>
        <w:t>);</w:t>
      </w:r>
    </w:p>
    <w:p w14:paraId="000000C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c) dipendenti occupati in media durante l'esercizio: 12 (dodici) unità.</w:t>
      </w:r>
    </w:p>
    <w:p w14:paraId="000000C6"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L'obbligo cessa se, per due esercizi consecutivi, i </w:t>
      </w:r>
      <w:proofErr w:type="gramStart"/>
      <w:r>
        <w:rPr>
          <w:rFonts w:ascii="Arial" w:eastAsia="Arial" w:hAnsi="Arial" w:cs="Arial"/>
          <w:color w:val="000000"/>
          <w:sz w:val="28"/>
          <w:szCs w:val="28"/>
        </w:rPr>
        <w:t>predetti</w:t>
      </w:r>
      <w:proofErr w:type="gramEnd"/>
      <w:r>
        <w:rPr>
          <w:rFonts w:ascii="Arial" w:eastAsia="Arial" w:hAnsi="Arial" w:cs="Arial"/>
          <w:color w:val="000000"/>
          <w:sz w:val="28"/>
          <w:szCs w:val="28"/>
        </w:rPr>
        <w:t xml:space="preserve"> limiti non vengono superati.</w:t>
      </w:r>
    </w:p>
    <w:p w14:paraId="000000C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nomina è altresì obbligatoria quando siano stati costituiti patrimoni destinati.</w:t>
      </w:r>
    </w:p>
    <w:p w14:paraId="000000C8"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Degli Organi associativi</w:t>
      </w:r>
    </w:p>
    <w:p w14:paraId="000000C9"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27. - RESPONSABILITÀ -</w:t>
      </w:r>
      <w:r>
        <w:rPr>
          <w:rFonts w:ascii="Arial" w:eastAsia="Arial" w:hAnsi="Arial" w:cs="Arial"/>
          <w:color w:val="000000"/>
          <w:sz w:val="28"/>
          <w:szCs w:val="28"/>
        </w:rPr>
        <w:t xml:space="preserve"> Gli amministratori, i direttori, i componenti dell'organo di controllo e il soggetto incaricato della revisione legale dei conti rispondono nei confronti dell'ente, dei creditori sociali, del fondatore, degli associati e dei terzi, ai sensi degli artt. 2392, 2393, 2393-bis, 2394, 2394-bis, 2395, 2396 e 2407 c.c. e dell'art. 15 del d.lgs. 27 gennaio 2010, n. 39, in quanto compatibili.</w:t>
      </w:r>
    </w:p>
    <w:p w14:paraId="000000C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28. - DENUNZIA AL TRIBUNALE O AGLI ORGANI DI CONTROLLO - </w:t>
      </w:r>
      <w:r>
        <w:rPr>
          <w:rFonts w:ascii="Arial" w:eastAsia="Arial" w:hAnsi="Arial" w:cs="Arial"/>
          <w:color w:val="000000"/>
          <w:sz w:val="28"/>
          <w:szCs w:val="28"/>
        </w:rPr>
        <w:t>1. Almeno un decimo degli associati, l'organo di controllo, il soggetto incaricato della revisione legale dei conti ovvero il pubblico ministero possono agire ai sensi dell'art. 2409 c.c., in quanto compatibile.</w:t>
      </w:r>
    </w:p>
    <w:p w14:paraId="000000CB"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lastRenderedPageBreak/>
        <w:t>Ogni associato, ovvero almeno un decimo degli associati ove si superi il numero di cinquecento associati, può denunziare i fatti che ritiene censurabili all'organo di controllo, se nominato, il quale deve tener conto della denunzia nella relazione all'assemblea. Se la denunzia è fatta da almeno un ventesimo degli associati dell'ente, l'organo di controllo deve agire ai sensi dell'art. 2408, secondo comma, c.c.</w:t>
      </w:r>
    </w:p>
    <w:p w14:paraId="000000CC"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VOLONTARI E LAVORATORI</w:t>
      </w:r>
    </w:p>
    <w:p w14:paraId="000000CD"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29. - VOLONTARI -</w:t>
      </w:r>
      <w:r>
        <w:rPr>
          <w:rFonts w:ascii="Arial" w:eastAsia="Arial" w:hAnsi="Arial" w:cs="Arial"/>
          <w:color w:val="000000"/>
          <w:sz w:val="28"/>
          <w:szCs w:val="28"/>
        </w:rPr>
        <w:t xml:space="preserve"> I volontari sono persone che per loro libera scelta svolgono, per il tramite dell'associazione, attività in favore della comunità e del bene comune, mettendo a disposizione il proprio tempo e le proprie capacità.</w:t>
      </w:r>
    </w:p>
    <w:p w14:paraId="000000C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loro attività deve essere svolta in modo personale, spontaneo e gratuito, senza fini di lucro, neanche indiretti, ed esclusivamente per fini di solidarietà.</w:t>
      </w:r>
    </w:p>
    <w:p w14:paraId="000000CF"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L'attività dei volontari non può essere retribuita in alcun modo, neppure dai beneficiari.</w:t>
      </w:r>
    </w:p>
    <w:p w14:paraId="000000D0"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Ai volontari possono essere rimborsate dall'associazione soltanto le spese effettivamente sostenute e documentate per l'attività prestata, entro limiti massimi e alle condizioni preventivamente stabilite dall'Organo di amministrazione: sono in ogni caso vietati rimborsi spese di tipo forfetario.</w:t>
      </w:r>
    </w:p>
    <w:p w14:paraId="000000D1"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Le spese sostenute dai volontari possono essere rimborsate nei limiti di quanto previsto dall'art. 17 d.lgs. 117/2017 e successive modifiche.</w:t>
      </w:r>
    </w:p>
    <w:p w14:paraId="000000D2"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 qualità di volontario è incompatibile con qualsiasi forma di rapporto di lavoro subordinato o autonomo e con ogni altro rapporto di lavoro retribuito con l'associazione.</w:t>
      </w:r>
    </w:p>
    <w:p w14:paraId="000000D3"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L'associazione, ai sensi dell'art. 17 d.lgs. 117/2017 e successive modifiche, è tenuta ad iscrivere in un apposito registro i volontari che svolgono la loro attività in modo non occasionale.</w:t>
      </w:r>
    </w:p>
    <w:p w14:paraId="000000D4"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L'associazione deve assicurare i volontari contro gli infortuni e le malattie connessi allo svolgimento dell'attività di volontariato, nonché per la responsabilità civile verso i terzi.</w:t>
      </w:r>
    </w:p>
    <w:p w14:paraId="000000D5"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30. - LAVORATORI - </w:t>
      </w:r>
      <w:r>
        <w:rPr>
          <w:rFonts w:ascii="Arial" w:eastAsia="Arial" w:hAnsi="Arial" w:cs="Arial"/>
          <w:color w:val="000000"/>
          <w:sz w:val="28"/>
          <w:szCs w:val="28"/>
        </w:rPr>
        <w:t>L'associazione può assumere lavoratori dipendenti o avvalersi di prestazioni di lavoro autonomo o di altra natura ai sensi dell'art. 16 del Decreto Legislativo 3 luglio 2017, n. 117 e successive modifiche.</w:t>
      </w:r>
    </w:p>
    <w:p w14:paraId="000000D6"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Scioglimento</w:t>
      </w:r>
    </w:p>
    <w:p w14:paraId="000000D7"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 xml:space="preserve">ART. 31. - SCIOGLIMENTO E DEVOLUZIONE DEL PATRIMONIO - </w:t>
      </w:r>
      <w:r>
        <w:rPr>
          <w:rFonts w:ascii="Arial" w:eastAsia="Arial" w:hAnsi="Arial" w:cs="Arial"/>
          <w:color w:val="000000"/>
          <w:sz w:val="28"/>
          <w:szCs w:val="28"/>
        </w:rPr>
        <w:lastRenderedPageBreak/>
        <w:t>Lo scioglimento volontario dell'Associazione è deliberato ai sensi dell'ultimo comma dell'art. 21 c.c. dall'Assemblea.</w:t>
      </w:r>
    </w:p>
    <w:p w14:paraId="000000D8"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In caso di estinzione o scioglimento, ai sensi dell'art. 9 d.lgs. 117/2017 e successive modifiche, il patrimonio residuo è devoluto, previo parere positivo dell'Ufficio del Registro Nazionale degli Enti del Terzo Settore, di cui all'art. 45, primo comma, d.lgs. 117/2017 e successive modifiche, e salva diversa destinazione imposta dalla legge, ad altri enti del Terzo settore secondo le disposizioni statutarie o dell'organo sociale competente o, in mancanza, alla Fondazione Italia Sociale. A tal fine, l'ente è tenuto a inoltrare al </w:t>
      </w:r>
      <w:proofErr w:type="gramStart"/>
      <w:r>
        <w:rPr>
          <w:rFonts w:ascii="Arial" w:eastAsia="Arial" w:hAnsi="Arial" w:cs="Arial"/>
          <w:color w:val="000000"/>
          <w:sz w:val="28"/>
          <w:szCs w:val="28"/>
        </w:rPr>
        <w:t>predetto</w:t>
      </w:r>
      <w:proofErr w:type="gramEnd"/>
      <w:r>
        <w:rPr>
          <w:rFonts w:ascii="Arial" w:eastAsia="Arial" w:hAnsi="Arial" w:cs="Arial"/>
          <w:color w:val="000000"/>
          <w:sz w:val="28"/>
          <w:szCs w:val="28"/>
        </w:rPr>
        <w:t xml:space="preserve"> Ufficio con raccomandata </w:t>
      </w:r>
      <w:proofErr w:type="spellStart"/>
      <w:r>
        <w:rPr>
          <w:rFonts w:ascii="Arial" w:eastAsia="Arial" w:hAnsi="Arial" w:cs="Arial"/>
          <w:color w:val="000000"/>
          <w:sz w:val="28"/>
          <w:szCs w:val="28"/>
        </w:rPr>
        <w:t>a/r</w:t>
      </w:r>
      <w:proofErr w:type="spellEnd"/>
      <w:r>
        <w:rPr>
          <w:rFonts w:ascii="Arial" w:eastAsia="Arial" w:hAnsi="Arial" w:cs="Arial"/>
          <w:color w:val="000000"/>
          <w:sz w:val="28"/>
          <w:szCs w:val="28"/>
        </w:rPr>
        <w:t xml:space="preserve"> o secondo le disposizioni previste dal d.lgs. 7 marzo 2005, n. 82 e successive modifiche la richiesta di parere; decorsi trenta giorni dalla ricezione, in assenza di risposta, il parere si intende reso positivamente. Gli atti di devoluzione del patrimonio residuo compiuti in assenza o in difformità dal parere sono nulli.</w:t>
      </w:r>
    </w:p>
    <w:p w14:paraId="000000D9" w14:textId="77777777" w:rsidR="00707414" w:rsidRDefault="00000000">
      <w:pPr>
        <w:widowControl w:val="0"/>
        <w:pBdr>
          <w:top w:val="nil"/>
          <w:left w:val="nil"/>
          <w:bottom w:val="nil"/>
          <w:right w:val="nil"/>
          <w:between w:val="nil"/>
        </w:pBdr>
        <w:spacing w:after="0" w:line="276" w:lineRule="auto"/>
        <w:jc w:val="center"/>
        <w:rPr>
          <w:rFonts w:ascii="Arial" w:eastAsia="Arial" w:hAnsi="Arial" w:cs="Arial"/>
          <w:b/>
          <w:color w:val="000000"/>
          <w:sz w:val="28"/>
          <w:szCs w:val="28"/>
        </w:rPr>
      </w:pPr>
      <w:r>
        <w:rPr>
          <w:rFonts w:ascii="Arial" w:eastAsia="Arial" w:hAnsi="Arial" w:cs="Arial"/>
          <w:b/>
          <w:color w:val="000000"/>
          <w:sz w:val="28"/>
          <w:szCs w:val="28"/>
        </w:rPr>
        <w:t>Controversie</w:t>
      </w:r>
    </w:p>
    <w:p w14:paraId="000000DA"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b/>
          <w:color w:val="000000"/>
          <w:sz w:val="28"/>
          <w:szCs w:val="28"/>
        </w:rPr>
      </w:pPr>
      <w:r>
        <w:rPr>
          <w:rFonts w:ascii="Arial" w:eastAsia="Arial" w:hAnsi="Arial" w:cs="Arial"/>
          <w:b/>
          <w:color w:val="000000"/>
          <w:sz w:val="28"/>
          <w:szCs w:val="28"/>
        </w:rPr>
        <w:t>ART. 32. - CLAUSOLA ARBITRALE</w:t>
      </w:r>
    </w:p>
    <w:p w14:paraId="000000DB" w14:textId="6844C579"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Tutte le controversie relative al presente Statuto, comprese quelle inerenti la sua interpretazione, esecuzione e validità, saranno deferite ad un arbitro, amichevole compositore, nominato da Presidente del Tribunale di </w:t>
      </w:r>
      <w:r w:rsidR="00954E50">
        <w:rPr>
          <w:rFonts w:ascii="Arial" w:eastAsia="Arial" w:hAnsi="Arial" w:cs="Arial"/>
          <w:color w:val="000000"/>
          <w:sz w:val="28"/>
          <w:szCs w:val="28"/>
        </w:rPr>
        <w:t>…………</w:t>
      </w:r>
      <w:proofErr w:type="gramStart"/>
      <w:r w:rsidR="00954E50">
        <w:rPr>
          <w:rFonts w:ascii="Arial" w:eastAsia="Arial" w:hAnsi="Arial" w:cs="Arial"/>
          <w:color w:val="000000"/>
          <w:sz w:val="28"/>
          <w:szCs w:val="28"/>
        </w:rPr>
        <w:t>…….</w:t>
      </w:r>
      <w:proofErr w:type="gramEnd"/>
      <w:r>
        <w:rPr>
          <w:rFonts w:ascii="Arial" w:eastAsia="Arial" w:hAnsi="Arial" w:cs="Arial"/>
          <w:color w:val="000000"/>
          <w:sz w:val="28"/>
          <w:szCs w:val="28"/>
        </w:rPr>
        <w:t xml:space="preserve">, su istanza della parte più diligente. </w:t>
      </w:r>
    </w:p>
    <w:p w14:paraId="000000DC"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L'arbitro giudicherà inappellabilmente, regolando lo svolgimento del giudizio nel modo che riterrà più opportuno, pronunciando secondo equità </w:t>
      </w:r>
      <w:proofErr w:type="gramStart"/>
      <w:r>
        <w:rPr>
          <w:rFonts w:ascii="Arial" w:eastAsia="Arial" w:hAnsi="Arial" w:cs="Arial"/>
          <w:color w:val="000000"/>
          <w:sz w:val="28"/>
          <w:szCs w:val="28"/>
        </w:rPr>
        <w:t>ed</w:t>
      </w:r>
      <w:proofErr w:type="gramEnd"/>
      <w:r>
        <w:rPr>
          <w:rFonts w:ascii="Arial" w:eastAsia="Arial" w:hAnsi="Arial" w:cs="Arial"/>
          <w:color w:val="000000"/>
          <w:sz w:val="28"/>
          <w:szCs w:val="28"/>
        </w:rPr>
        <w:t xml:space="preserve">, in ogni caso, uniformandosi allo spirito del presente statuto. Non possono essere oggetto di compromesso o di clausola compromissoria le controversie nelle quali la legge preveda l'intervento obbligatorio del pubblico ministero </w:t>
      </w:r>
      <w:proofErr w:type="spellStart"/>
      <w:r>
        <w:rPr>
          <w:rFonts w:ascii="Arial" w:eastAsia="Arial" w:hAnsi="Arial" w:cs="Arial"/>
          <w:color w:val="000000"/>
          <w:sz w:val="28"/>
          <w:szCs w:val="28"/>
        </w:rPr>
        <w:t>nè</w:t>
      </w:r>
      <w:proofErr w:type="spellEnd"/>
      <w:r>
        <w:rPr>
          <w:rFonts w:ascii="Arial" w:eastAsia="Arial" w:hAnsi="Arial" w:cs="Arial"/>
          <w:color w:val="000000"/>
          <w:sz w:val="28"/>
          <w:szCs w:val="28"/>
        </w:rPr>
        <w:t xml:space="preserve"> quelle di inderogabile competenza dell'autorità giudiziaria. </w:t>
      </w:r>
    </w:p>
    <w:p w14:paraId="6DCF97F6" w14:textId="77777777" w:rsidR="00954E50"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La sede dell'arbitrato sarà </w:t>
      </w:r>
      <w:r w:rsidR="00954E50">
        <w:rPr>
          <w:rFonts w:ascii="Arial" w:eastAsia="Arial" w:hAnsi="Arial" w:cs="Arial"/>
          <w:color w:val="000000"/>
          <w:sz w:val="28"/>
          <w:szCs w:val="28"/>
        </w:rPr>
        <w:t>Messina</w:t>
      </w:r>
      <w:r>
        <w:rPr>
          <w:rFonts w:ascii="Arial" w:eastAsia="Arial" w:hAnsi="Arial" w:cs="Arial"/>
          <w:color w:val="000000"/>
          <w:sz w:val="28"/>
          <w:szCs w:val="28"/>
        </w:rPr>
        <w:t xml:space="preserve"> e l'arbitrato sarà rituale.</w:t>
      </w:r>
    </w:p>
    <w:p w14:paraId="000000DD" w14:textId="34DBC2DE"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 </w:t>
      </w:r>
    </w:p>
    <w:p w14:paraId="000000DE" w14:textId="77777777" w:rsidR="00707414" w:rsidRDefault="00000000">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r>
        <w:rPr>
          <w:rFonts w:ascii="Arial" w:eastAsia="Arial" w:hAnsi="Arial" w:cs="Arial"/>
          <w:b/>
          <w:color w:val="000000"/>
          <w:sz w:val="28"/>
          <w:szCs w:val="28"/>
        </w:rPr>
        <w:t>ART. 33. - RINVIO A NORME DI LEGGE -</w:t>
      </w:r>
      <w:r>
        <w:rPr>
          <w:rFonts w:ascii="Arial" w:eastAsia="Arial" w:hAnsi="Arial" w:cs="Arial"/>
          <w:color w:val="000000"/>
          <w:sz w:val="28"/>
          <w:szCs w:val="28"/>
        </w:rPr>
        <w:t xml:space="preserve"> Per quanto non espressamente previsto nel presente Statuto si applica quanto stabilito dal </w:t>
      </w:r>
      <w:proofErr w:type="spellStart"/>
      <w:r>
        <w:rPr>
          <w:rFonts w:ascii="Arial" w:eastAsia="Arial" w:hAnsi="Arial" w:cs="Arial"/>
          <w:color w:val="000000"/>
          <w:sz w:val="28"/>
          <w:szCs w:val="28"/>
        </w:rPr>
        <w:t>D.Lgs.</w:t>
      </w:r>
      <w:proofErr w:type="spellEnd"/>
      <w:r>
        <w:rPr>
          <w:rFonts w:ascii="Arial" w:eastAsia="Arial" w:hAnsi="Arial" w:cs="Arial"/>
          <w:color w:val="000000"/>
          <w:sz w:val="28"/>
          <w:szCs w:val="28"/>
        </w:rPr>
        <w:t xml:space="preserve"> n. 117/2017 (Codice del terzo settore) e, in quanto compatibile, dal </w:t>
      </w:r>
      <w:proofErr w:type="gramStart"/>
      <w:r>
        <w:rPr>
          <w:rFonts w:ascii="Arial" w:eastAsia="Arial" w:hAnsi="Arial" w:cs="Arial"/>
          <w:color w:val="000000"/>
          <w:sz w:val="28"/>
          <w:szCs w:val="28"/>
        </w:rPr>
        <w:t>Codice Civile</w:t>
      </w:r>
      <w:proofErr w:type="gramEnd"/>
      <w:r>
        <w:rPr>
          <w:rFonts w:ascii="Arial" w:eastAsia="Arial" w:hAnsi="Arial" w:cs="Arial"/>
          <w:color w:val="000000"/>
          <w:sz w:val="28"/>
          <w:szCs w:val="28"/>
        </w:rPr>
        <w:t xml:space="preserve">. </w:t>
      </w:r>
    </w:p>
    <w:p w14:paraId="000000DF" w14:textId="77777777" w:rsidR="00707414" w:rsidRDefault="00707414">
      <w:pPr>
        <w:widowControl w:val="0"/>
        <w:pBdr>
          <w:top w:val="nil"/>
          <w:left w:val="nil"/>
          <w:bottom w:val="nil"/>
          <w:right w:val="nil"/>
          <w:between w:val="nil"/>
        </w:pBdr>
        <w:spacing w:after="0" w:line="276" w:lineRule="auto"/>
        <w:jc w:val="both"/>
        <w:rPr>
          <w:rFonts w:ascii="Arial" w:eastAsia="Arial" w:hAnsi="Arial" w:cs="Arial"/>
          <w:color w:val="000000"/>
          <w:sz w:val="28"/>
          <w:szCs w:val="28"/>
        </w:rPr>
      </w:pPr>
    </w:p>
    <w:sectPr w:rsidR="00707414">
      <w:pgSz w:w="11894" w:h="16819"/>
      <w:pgMar w:top="1411" w:right="1546" w:bottom="1238" w:left="16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D4DAC"/>
    <w:multiLevelType w:val="multilevel"/>
    <w:tmpl w:val="06265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931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14"/>
    <w:rsid w:val="0027196D"/>
    <w:rsid w:val="00707414"/>
    <w:rsid w:val="00954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DC4A"/>
  <w15:docId w15:val="{AD9E2E60-C84B-4C79-A5FD-12FC9C93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uiPriority w:val="9"/>
    <w:semiHidden/>
    <w:unhideWhenUsed/>
    <w:qFormat/>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uiPriority w:val="9"/>
    <w:semiHidden/>
    <w:unhideWhenUsed/>
    <w:qFormat/>
    <w:pPr>
      <w:pBdr>
        <w:top w:val="nil"/>
        <w:left w:val="nil"/>
        <w:bottom w:val="nil"/>
        <w:right w:val="nil"/>
        <w:between w:val="nil"/>
      </w:pBdr>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zthzJCRG8H0oAl0mvHiMaNH1w==">AMUW2mXiLUAWEhPguvf57RWQs3oCsBE0D8MGcY8layVUiz71krVaFzrdydRKkwn01JcqLbGOpQdXJ23SPp6wvQGQbE0ggaMIimUIV/Dj4r8etl5Fbsq/sHBdpGraQZ+6fCcdEwsJljqsmimCN+DZNI1eLQVuNnLzgA==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5161</Words>
  <Characters>29418</Characters>
  <Application>Microsoft Office Word</Application>
  <DocSecurity>0</DocSecurity>
  <Lines>245</Lines>
  <Paragraphs>69</Paragraphs>
  <ScaleCrop>false</ScaleCrop>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Ceraolo</dc:creator>
  <cp:lastModifiedBy>wv447</cp:lastModifiedBy>
  <cp:revision>2</cp:revision>
  <dcterms:created xsi:type="dcterms:W3CDTF">2022-09-30T03:07:00Z</dcterms:created>
  <dcterms:modified xsi:type="dcterms:W3CDTF">2022-09-30T03:07:00Z</dcterms:modified>
</cp:coreProperties>
</file>